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1D4EF" w14:textId="77777777" w:rsidR="00F71DFF" w:rsidRPr="00F71DFF" w:rsidRDefault="00F71DFF" w:rsidP="00F71DFF">
      <w:pPr>
        <w:jc w:val="center"/>
        <w:rPr>
          <w:rFonts w:ascii="Times New Roman" w:hAnsi="Times New Roman" w:cs="Times New Roman"/>
          <w:b/>
          <w:i/>
          <w:color w:val="C45911" w:themeColor="accent2" w:themeShade="BF"/>
          <w:sz w:val="72"/>
          <w:szCs w:val="72"/>
        </w:rPr>
      </w:pPr>
      <w:r w:rsidRPr="00F71DFF">
        <w:rPr>
          <w:rFonts w:ascii="Times New Roman" w:hAnsi="Times New Roman" w:cs="Times New Roman"/>
          <w:b/>
          <w:i/>
          <w:color w:val="C45911" w:themeColor="accent2" w:themeShade="BF"/>
          <w:sz w:val="72"/>
          <w:szCs w:val="72"/>
        </w:rPr>
        <w:t xml:space="preserve">Torrance Professionals &amp; Supervisors Association </w:t>
      </w:r>
    </w:p>
    <w:p w14:paraId="5551EC84" w14:textId="700FA0E2" w:rsidR="00D65825" w:rsidRPr="002515C1" w:rsidRDefault="00CD07C2" w:rsidP="00CD07C2">
      <w:pPr>
        <w:jc w:val="center"/>
        <w:rPr>
          <w:rFonts w:ascii="Times New Roman" w:hAnsi="Times New Roman" w:cs="Times New Roman"/>
          <w:b/>
          <w:i/>
          <w:color w:val="C45911" w:themeColor="accent2" w:themeShade="BF"/>
          <w:sz w:val="72"/>
          <w:szCs w:val="72"/>
        </w:rPr>
      </w:pPr>
      <w:bookmarkStart w:id="0" w:name="_GoBack"/>
      <w:bookmarkEnd w:id="0"/>
      <w:r w:rsidRPr="002515C1">
        <w:rPr>
          <w:rFonts w:ascii="Times New Roman" w:hAnsi="Times New Roman" w:cs="Times New Roman"/>
          <w:b/>
          <w:i/>
          <w:color w:val="C45911" w:themeColor="accent2" w:themeShade="BF"/>
          <w:sz w:val="72"/>
          <w:szCs w:val="72"/>
        </w:rPr>
        <w:t xml:space="preserve"> </w:t>
      </w:r>
      <w:r w:rsidR="00D65825" w:rsidRPr="002515C1">
        <w:rPr>
          <w:rFonts w:ascii="Times New Roman" w:hAnsi="Times New Roman" w:cs="Times New Roman"/>
          <w:b/>
          <w:i/>
          <w:color w:val="C45911" w:themeColor="accent2" w:themeShade="BF"/>
          <w:sz w:val="72"/>
          <w:szCs w:val="72"/>
        </w:rPr>
        <w:t>October 2018 News</w:t>
      </w:r>
    </w:p>
    <w:p w14:paraId="42EB685B" w14:textId="77777777" w:rsidR="00D65825" w:rsidRDefault="00D65825" w:rsidP="00D65825">
      <w:pPr>
        <w:spacing w:after="0" w:line="240" w:lineRule="auto"/>
        <w:jc w:val="center"/>
        <w:rPr>
          <w:b/>
          <w:sz w:val="48"/>
          <w:szCs w:val="48"/>
        </w:rPr>
      </w:pPr>
    </w:p>
    <w:p w14:paraId="5C0F542E" w14:textId="77777777" w:rsidR="00D65825" w:rsidRPr="00875605" w:rsidRDefault="00D65825" w:rsidP="00D65825">
      <w:pPr>
        <w:spacing w:after="120" w:line="240" w:lineRule="auto"/>
        <w:jc w:val="center"/>
        <w:rPr>
          <w:b/>
          <w:sz w:val="48"/>
          <w:szCs w:val="48"/>
        </w:rPr>
      </w:pPr>
      <w:r>
        <w:rPr>
          <w:b/>
          <w:sz w:val="48"/>
          <w:szCs w:val="48"/>
        </w:rPr>
        <w:t xml:space="preserve">Politics is NOT a four-letter word </w:t>
      </w:r>
    </w:p>
    <w:p w14:paraId="166A3FF2" w14:textId="6DB859D5" w:rsidR="006F39E8" w:rsidRPr="006F39E8" w:rsidRDefault="006F39E8" w:rsidP="006F39E8">
      <w:pPr>
        <w:jc w:val="both"/>
        <w:rPr>
          <w:rFonts w:cstheme="minorHAnsi"/>
          <w:bCs/>
          <w:sz w:val="26"/>
          <w:szCs w:val="26"/>
        </w:rPr>
      </w:pPr>
      <w:r w:rsidRPr="006F39E8">
        <w:rPr>
          <w:rFonts w:cstheme="minorHAnsi"/>
          <w:bCs/>
          <w:sz w:val="26"/>
          <w:szCs w:val="26"/>
        </w:rPr>
        <w:t xml:space="preserve">It takes five letters to spell power and clout and one more to spell respect and access.  Power, clout, respect and access are what public </w:t>
      </w:r>
      <w:r w:rsidR="00EE2212">
        <w:rPr>
          <w:rFonts w:cstheme="minorHAnsi"/>
          <w:bCs/>
          <w:sz w:val="26"/>
          <w:szCs w:val="26"/>
        </w:rPr>
        <w:t xml:space="preserve">sector </w:t>
      </w:r>
      <w:r w:rsidRPr="006F39E8">
        <w:rPr>
          <w:rFonts w:cstheme="minorHAnsi"/>
          <w:bCs/>
          <w:sz w:val="26"/>
          <w:szCs w:val="26"/>
        </w:rPr>
        <w:t>workers w</w:t>
      </w:r>
      <w:r w:rsidR="00EE2212">
        <w:rPr>
          <w:rFonts w:cstheme="minorHAnsi"/>
          <w:bCs/>
          <w:sz w:val="26"/>
          <w:szCs w:val="26"/>
        </w:rPr>
        <w:t xml:space="preserve">ant </w:t>
      </w:r>
      <w:r w:rsidRPr="006F39E8">
        <w:rPr>
          <w:rFonts w:cstheme="minorHAnsi"/>
          <w:bCs/>
          <w:sz w:val="26"/>
          <w:szCs w:val="26"/>
        </w:rPr>
        <w:t xml:space="preserve">more of these days as their contribution to a healthy, productive society is often </w:t>
      </w:r>
      <w:r w:rsidR="00EE2212">
        <w:rPr>
          <w:rFonts w:cstheme="minorHAnsi"/>
          <w:bCs/>
          <w:sz w:val="26"/>
          <w:szCs w:val="26"/>
        </w:rPr>
        <w:t>undervalued</w:t>
      </w:r>
      <w:r w:rsidRPr="006F39E8">
        <w:rPr>
          <w:rFonts w:cstheme="minorHAnsi"/>
          <w:bCs/>
          <w:sz w:val="26"/>
          <w:szCs w:val="26"/>
        </w:rPr>
        <w:t>.   Many public employees stay clear of an eight-letter word</w:t>
      </w:r>
      <w:r w:rsidR="00BD5726">
        <w:rPr>
          <w:rFonts w:cstheme="minorHAnsi"/>
          <w:bCs/>
          <w:sz w:val="26"/>
          <w:szCs w:val="26"/>
        </w:rPr>
        <w:t xml:space="preserve"> </w:t>
      </w:r>
      <w:r w:rsidR="000C2748" w:rsidRPr="006F39E8">
        <w:rPr>
          <w:rFonts w:cstheme="minorHAnsi"/>
          <w:bCs/>
          <w:sz w:val="26"/>
          <w:szCs w:val="26"/>
        </w:rPr>
        <w:t>–</w:t>
      </w:r>
      <w:r w:rsidRPr="006F39E8">
        <w:rPr>
          <w:rFonts w:cstheme="minorHAnsi"/>
          <w:bCs/>
          <w:sz w:val="26"/>
          <w:szCs w:val="26"/>
        </w:rPr>
        <w:t xml:space="preserve"> POLITICS </w:t>
      </w:r>
      <w:r w:rsidR="000C2748" w:rsidRPr="006F39E8">
        <w:rPr>
          <w:rFonts w:cstheme="minorHAnsi"/>
          <w:bCs/>
          <w:sz w:val="26"/>
          <w:szCs w:val="26"/>
        </w:rPr>
        <w:t>–</w:t>
      </w:r>
      <w:r w:rsidR="000C2748">
        <w:rPr>
          <w:rFonts w:cstheme="minorHAnsi"/>
          <w:bCs/>
          <w:sz w:val="26"/>
          <w:szCs w:val="26"/>
        </w:rPr>
        <w:t xml:space="preserve"> </w:t>
      </w:r>
      <w:r w:rsidRPr="006F39E8">
        <w:rPr>
          <w:rFonts w:cstheme="minorHAnsi"/>
          <w:bCs/>
          <w:sz w:val="26"/>
          <w:szCs w:val="26"/>
        </w:rPr>
        <w:t>as a pathway to gaining power, clout, respect and access.   Doing so takes away a powerful tool to gain more respect on the job</w:t>
      </w:r>
      <w:r w:rsidR="004E11F0">
        <w:rPr>
          <w:rFonts w:cstheme="minorHAnsi"/>
          <w:bCs/>
          <w:sz w:val="26"/>
          <w:szCs w:val="26"/>
        </w:rPr>
        <w:t>,</w:t>
      </w:r>
      <w:r w:rsidRPr="006F39E8">
        <w:rPr>
          <w:rFonts w:cstheme="minorHAnsi"/>
          <w:bCs/>
          <w:sz w:val="26"/>
          <w:szCs w:val="26"/>
        </w:rPr>
        <w:t xml:space="preserve"> and more power to g</w:t>
      </w:r>
      <w:r w:rsidR="000C2748">
        <w:rPr>
          <w:rFonts w:cstheme="minorHAnsi"/>
          <w:bCs/>
          <w:sz w:val="26"/>
          <w:szCs w:val="26"/>
        </w:rPr>
        <w:t>et</w:t>
      </w:r>
      <w:r w:rsidRPr="006F39E8">
        <w:rPr>
          <w:rFonts w:cstheme="minorHAnsi"/>
          <w:bCs/>
          <w:sz w:val="26"/>
          <w:szCs w:val="26"/>
        </w:rPr>
        <w:t xml:space="preserve"> a </w:t>
      </w:r>
      <w:r w:rsidR="000C2748">
        <w:rPr>
          <w:rFonts w:cstheme="minorHAnsi"/>
          <w:bCs/>
          <w:sz w:val="26"/>
          <w:szCs w:val="26"/>
        </w:rPr>
        <w:t>bette</w:t>
      </w:r>
      <w:r w:rsidRPr="006F39E8">
        <w:rPr>
          <w:rFonts w:cstheme="minorHAnsi"/>
          <w:bCs/>
          <w:sz w:val="26"/>
          <w:szCs w:val="26"/>
        </w:rPr>
        <w:t xml:space="preserve">r </w:t>
      </w:r>
      <w:r w:rsidR="004E11F0">
        <w:rPr>
          <w:rFonts w:cstheme="minorHAnsi"/>
          <w:bCs/>
          <w:sz w:val="26"/>
          <w:szCs w:val="26"/>
        </w:rPr>
        <w:t>MOU</w:t>
      </w:r>
      <w:r w:rsidRPr="006F39E8">
        <w:rPr>
          <w:rFonts w:cstheme="minorHAnsi"/>
          <w:bCs/>
          <w:sz w:val="26"/>
          <w:szCs w:val="26"/>
        </w:rPr>
        <w:t xml:space="preserve"> during </w:t>
      </w:r>
      <w:r w:rsidR="004E11F0">
        <w:rPr>
          <w:rFonts w:cstheme="minorHAnsi"/>
          <w:bCs/>
          <w:sz w:val="26"/>
          <w:szCs w:val="26"/>
        </w:rPr>
        <w:t xml:space="preserve">contract </w:t>
      </w:r>
      <w:r w:rsidRPr="006F39E8">
        <w:rPr>
          <w:rFonts w:cstheme="minorHAnsi"/>
          <w:bCs/>
          <w:sz w:val="26"/>
          <w:szCs w:val="26"/>
        </w:rPr>
        <w:t xml:space="preserve">bargaining. </w:t>
      </w:r>
    </w:p>
    <w:p w14:paraId="0523EC3A" w14:textId="0354EEA9" w:rsidR="006F39E8" w:rsidRPr="006F39E8" w:rsidRDefault="006F39E8" w:rsidP="006F39E8">
      <w:pPr>
        <w:pStyle w:val="NormalWeb"/>
        <w:jc w:val="both"/>
        <w:rPr>
          <w:rFonts w:asciiTheme="minorHAnsi" w:hAnsiTheme="minorHAnsi" w:cstheme="minorHAnsi"/>
          <w:bCs/>
          <w:sz w:val="26"/>
          <w:szCs w:val="26"/>
        </w:rPr>
      </w:pPr>
      <w:r w:rsidRPr="006F39E8">
        <w:rPr>
          <w:rFonts w:asciiTheme="minorHAnsi" w:hAnsiTheme="minorHAnsi" w:cstheme="minorHAnsi"/>
          <w:bCs/>
          <w:sz w:val="26"/>
          <w:szCs w:val="26"/>
        </w:rPr>
        <w:t xml:space="preserve">We hear the word politics associated with so many negative contexts </w:t>
      </w:r>
      <w:r w:rsidR="000C2748">
        <w:rPr>
          <w:rFonts w:asciiTheme="minorHAnsi" w:hAnsiTheme="minorHAnsi" w:cstheme="minorHAnsi"/>
          <w:bCs/>
          <w:sz w:val="26"/>
          <w:szCs w:val="26"/>
        </w:rPr>
        <w:t xml:space="preserve">these days, </w:t>
      </w:r>
      <w:r w:rsidRPr="006F39E8">
        <w:rPr>
          <w:rFonts w:asciiTheme="minorHAnsi" w:hAnsiTheme="minorHAnsi" w:cstheme="minorHAnsi"/>
          <w:bCs/>
          <w:sz w:val="26"/>
          <w:szCs w:val="26"/>
        </w:rPr>
        <w:t xml:space="preserve">we can lose sight of what it </w:t>
      </w:r>
      <w:r w:rsidR="000C2748">
        <w:rPr>
          <w:rFonts w:asciiTheme="minorHAnsi" w:hAnsiTheme="minorHAnsi" w:cstheme="minorHAnsi"/>
          <w:bCs/>
          <w:sz w:val="26"/>
          <w:szCs w:val="26"/>
        </w:rPr>
        <w:t>means</w:t>
      </w:r>
      <w:r w:rsidRPr="006F39E8">
        <w:rPr>
          <w:rFonts w:asciiTheme="minorHAnsi" w:hAnsiTheme="minorHAnsi" w:cstheme="minorHAnsi"/>
          <w:bCs/>
          <w:sz w:val="26"/>
          <w:szCs w:val="26"/>
        </w:rPr>
        <w:t>.  It derives from the Greek</w:t>
      </w:r>
      <w:r w:rsidR="00051715">
        <w:rPr>
          <w:rFonts w:asciiTheme="minorHAnsi" w:hAnsiTheme="minorHAnsi" w:cstheme="minorHAnsi"/>
          <w:bCs/>
          <w:sz w:val="26"/>
          <w:szCs w:val="26"/>
        </w:rPr>
        <w:t xml:space="preserve"> word</w:t>
      </w:r>
      <w:r w:rsidRPr="006F39E8">
        <w:rPr>
          <w:rFonts w:asciiTheme="minorHAnsi" w:hAnsiTheme="minorHAnsi" w:cstheme="minorHAnsi"/>
          <w:bCs/>
          <w:sz w:val="26"/>
          <w:szCs w:val="26"/>
        </w:rPr>
        <w:t xml:space="preserve"> – </w:t>
      </w:r>
      <w:proofErr w:type="spellStart"/>
      <w:r w:rsidRPr="006F39E8">
        <w:rPr>
          <w:rFonts w:asciiTheme="minorHAnsi" w:hAnsiTheme="minorHAnsi" w:cstheme="minorHAnsi"/>
          <w:bCs/>
          <w:i/>
          <w:sz w:val="26"/>
          <w:szCs w:val="26"/>
        </w:rPr>
        <w:t>Politika</w:t>
      </w:r>
      <w:proofErr w:type="spellEnd"/>
      <w:r w:rsidRPr="006F39E8">
        <w:rPr>
          <w:rFonts w:asciiTheme="minorHAnsi" w:hAnsiTheme="minorHAnsi" w:cstheme="minorHAnsi"/>
          <w:bCs/>
          <w:i/>
          <w:sz w:val="26"/>
          <w:szCs w:val="26"/>
        </w:rPr>
        <w:t xml:space="preserve"> </w:t>
      </w:r>
      <w:r w:rsidRPr="006F39E8">
        <w:rPr>
          <w:rFonts w:asciiTheme="minorHAnsi" w:hAnsiTheme="minorHAnsi" w:cstheme="minorHAnsi"/>
          <w:bCs/>
          <w:sz w:val="26"/>
          <w:szCs w:val="26"/>
        </w:rPr>
        <w:t xml:space="preserve">– </w:t>
      </w:r>
      <w:r w:rsidR="00051715">
        <w:rPr>
          <w:rFonts w:asciiTheme="minorHAnsi" w:hAnsiTheme="minorHAnsi" w:cstheme="minorHAnsi"/>
          <w:bCs/>
          <w:sz w:val="26"/>
          <w:szCs w:val="26"/>
        </w:rPr>
        <w:t xml:space="preserve">meaning </w:t>
      </w:r>
      <w:r w:rsidRPr="006F39E8">
        <w:rPr>
          <w:rFonts w:asciiTheme="minorHAnsi" w:hAnsiTheme="minorHAnsi" w:cstheme="minorHAnsi"/>
          <w:bCs/>
          <w:sz w:val="26"/>
          <w:szCs w:val="26"/>
        </w:rPr>
        <w:t xml:space="preserve">“affairs of the cities.”   It is about how a community governs itself.  Part of </w:t>
      </w:r>
      <w:r w:rsidR="00051715">
        <w:rPr>
          <w:rFonts w:asciiTheme="minorHAnsi" w:hAnsiTheme="minorHAnsi" w:cstheme="minorHAnsi"/>
          <w:bCs/>
          <w:sz w:val="26"/>
          <w:szCs w:val="26"/>
        </w:rPr>
        <w:t>this includes</w:t>
      </w:r>
      <w:r w:rsidRPr="006F39E8">
        <w:rPr>
          <w:rFonts w:asciiTheme="minorHAnsi" w:hAnsiTheme="minorHAnsi" w:cstheme="minorHAnsi"/>
          <w:bCs/>
          <w:sz w:val="26"/>
          <w:szCs w:val="26"/>
        </w:rPr>
        <w:t xml:space="preserve"> how leaders are elected.   </w:t>
      </w:r>
      <w:r w:rsidR="00051715">
        <w:rPr>
          <w:rFonts w:asciiTheme="minorHAnsi" w:hAnsiTheme="minorHAnsi" w:cstheme="minorHAnsi"/>
          <w:bCs/>
          <w:sz w:val="26"/>
          <w:szCs w:val="26"/>
        </w:rPr>
        <w:t>Another part includes</w:t>
      </w:r>
      <w:r w:rsidRPr="006F39E8">
        <w:rPr>
          <w:rFonts w:asciiTheme="minorHAnsi" w:hAnsiTheme="minorHAnsi" w:cstheme="minorHAnsi"/>
          <w:bCs/>
          <w:sz w:val="26"/>
          <w:szCs w:val="26"/>
        </w:rPr>
        <w:t xml:space="preserve"> how t</w:t>
      </w:r>
      <w:r w:rsidR="00051715">
        <w:rPr>
          <w:rFonts w:asciiTheme="minorHAnsi" w:hAnsiTheme="minorHAnsi" w:cstheme="minorHAnsi"/>
          <w:bCs/>
          <w:sz w:val="26"/>
          <w:szCs w:val="26"/>
        </w:rPr>
        <w:t>he community</w:t>
      </w:r>
      <w:r w:rsidRPr="006F39E8">
        <w:rPr>
          <w:rFonts w:asciiTheme="minorHAnsi" w:hAnsiTheme="minorHAnsi" w:cstheme="minorHAnsi"/>
          <w:bCs/>
          <w:sz w:val="26"/>
          <w:szCs w:val="26"/>
        </w:rPr>
        <w:t xml:space="preserve"> organizes </w:t>
      </w:r>
      <w:r w:rsidR="00051715">
        <w:rPr>
          <w:rFonts w:asciiTheme="minorHAnsi" w:hAnsiTheme="minorHAnsi" w:cstheme="minorHAnsi"/>
          <w:bCs/>
          <w:sz w:val="26"/>
          <w:szCs w:val="26"/>
        </w:rPr>
        <w:t xml:space="preserve">and manages the </w:t>
      </w:r>
      <w:r w:rsidRPr="006F39E8">
        <w:rPr>
          <w:rFonts w:asciiTheme="minorHAnsi" w:hAnsiTheme="minorHAnsi" w:cstheme="minorHAnsi"/>
          <w:bCs/>
          <w:sz w:val="26"/>
          <w:szCs w:val="26"/>
        </w:rPr>
        <w:t xml:space="preserve">services </w:t>
      </w:r>
      <w:r w:rsidR="00051715">
        <w:rPr>
          <w:rFonts w:asciiTheme="minorHAnsi" w:hAnsiTheme="minorHAnsi" w:cstheme="minorHAnsi"/>
          <w:bCs/>
          <w:sz w:val="26"/>
          <w:szCs w:val="26"/>
        </w:rPr>
        <w:t xml:space="preserve">that are </w:t>
      </w:r>
      <w:r w:rsidRPr="006F39E8">
        <w:rPr>
          <w:rFonts w:asciiTheme="minorHAnsi" w:hAnsiTheme="minorHAnsi" w:cstheme="minorHAnsi"/>
          <w:bCs/>
          <w:sz w:val="26"/>
          <w:szCs w:val="26"/>
        </w:rPr>
        <w:t xml:space="preserve">needed to support that community.   </w:t>
      </w:r>
    </w:p>
    <w:p w14:paraId="4E2A2138" w14:textId="2EC7A712" w:rsidR="006F39E8" w:rsidRPr="006F39E8" w:rsidRDefault="006F39E8" w:rsidP="006F39E8">
      <w:pPr>
        <w:pStyle w:val="NormalWeb"/>
        <w:jc w:val="both"/>
        <w:rPr>
          <w:rFonts w:asciiTheme="minorHAnsi" w:hAnsiTheme="minorHAnsi" w:cstheme="minorHAnsi"/>
          <w:bCs/>
          <w:sz w:val="26"/>
          <w:szCs w:val="26"/>
        </w:rPr>
      </w:pPr>
      <w:r w:rsidRPr="006F39E8">
        <w:rPr>
          <w:rFonts w:asciiTheme="minorHAnsi" w:hAnsiTheme="minorHAnsi" w:cstheme="minorHAnsi"/>
          <w:bCs/>
          <w:sz w:val="26"/>
          <w:szCs w:val="26"/>
        </w:rPr>
        <w:t>So</w:t>
      </w:r>
      <w:r w:rsidR="000C2748">
        <w:rPr>
          <w:rFonts w:asciiTheme="minorHAnsi" w:hAnsiTheme="minorHAnsi" w:cstheme="minorHAnsi"/>
          <w:bCs/>
          <w:sz w:val="26"/>
          <w:szCs w:val="26"/>
        </w:rPr>
        <w:t>,</w:t>
      </w:r>
      <w:r w:rsidRPr="006F39E8">
        <w:rPr>
          <w:rFonts w:asciiTheme="minorHAnsi" w:hAnsiTheme="minorHAnsi" w:cstheme="minorHAnsi"/>
          <w:bCs/>
          <w:sz w:val="26"/>
          <w:szCs w:val="26"/>
        </w:rPr>
        <w:t xml:space="preserve"> as an Association</w:t>
      </w:r>
      <w:r w:rsidR="00051715">
        <w:rPr>
          <w:rFonts w:asciiTheme="minorHAnsi" w:hAnsiTheme="minorHAnsi" w:cstheme="minorHAnsi"/>
          <w:bCs/>
          <w:sz w:val="26"/>
          <w:szCs w:val="26"/>
        </w:rPr>
        <w:t>,</w:t>
      </w:r>
      <w:r w:rsidRPr="006F39E8">
        <w:rPr>
          <w:rFonts w:asciiTheme="minorHAnsi" w:hAnsiTheme="minorHAnsi" w:cstheme="minorHAnsi"/>
          <w:bCs/>
          <w:sz w:val="26"/>
          <w:szCs w:val="26"/>
        </w:rPr>
        <w:t xml:space="preserve"> how can you get involved in “the affairs of the city,” or </w:t>
      </w:r>
      <w:r w:rsidR="00051715">
        <w:rPr>
          <w:rFonts w:asciiTheme="minorHAnsi" w:hAnsiTheme="minorHAnsi" w:cstheme="minorHAnsi"/>
          <w:bCs/>
          <w:sz w:val="26"/>
          <w:szCs w:val="26"/>
        </w:rPr>
        <w:t xml:space="preserve">the affairs of </w:t>
      </w:r>
      <w:r w:rsidRPr="006F39E8">
        <w:rPr>
          <w:rFonts w:asciiTheme="minorHAnsi" w:hAnsiTheme="minorHAnsi" w:cstheme="minorHAnsi"/>
          <w:bCs/>
          <w:sz w:val="26"/>
          <w:szCs w:val="26"/>
        </w:rPr>
        <w:t xml:space="preserve">your </w:t>
      </w:r>
      <w:r w:rsidR="007B0DF5">
        <w:rPr>
          <w:rFonts w:asciiTheme="minorHAnsi" w:hAnsiTheme="minorHAnsi" w:cstheme="minorHAnsi"/>
          <w:bCs/>
          <w:sz w:val="26"/>
          <w:szCs w:val="26"/>
        </w:rPr>
        <w:t>Agency</w:t>
      </w:r>
      <w:r w:rsidRPr="006F39E8">
        <w:rPr>
          <w:rFonts w:asciiTheme="minorHAnsi" w:hAnsiTheme="minorHAnsi" w:cstheme="minorHAnsi"/>
          <w:bCs/>
          <w:sz w:val="26"/>
          <w:szCs w:val="26"/>
        </w:rPr>
        <w:t xml:space="preserve">?  What should you do?  Is it legal to communicate with </w:t>
      </w:r>
      <w:r w:rsidR="00FD76A8">
        <w:rPr>
          <w:rFonts w:asciiTheme="minorHAnsi" w:hAnsiTheme="minorHAnsi" w:cstheme="minorHAnsi"/>
          <w:bCs/>
          <w:sz w:val="26"/>
          <w:szCs w:val="26"/>
        </w:rPr>
        <w:t xml:space="preserve">members of </w:t>
      </w:r>
      <w:r w:rsidRPr="006F39E8">
        <w:rPr>
          <w:rFonts w:asciiTheme="minorHAnsi" w:hAnsiTheme="minorHAnsi" w:cstheme="minorHAnsi"/>
          <w:bCs/>
          <w:sz w:val="26"/>
          <w:szCs w:val="26"/>
        </w:rPr>
        <w:t xml:space="preserve">your governing body?  Can you – or should you – get involved with elections?  Can you take positions on local ballot measures? Can you meet, personally, with </w:t>
      </w:r>
      <w:r w:rsidR="00051715">
        <w:rPr>
          <w:rFonts w:asciiTheme="minorHAnsi" w:hAnsiTheme="minorHAnsi" w:cstheme="minorHAnsi"/>
          <w:bCs/>
          <w:sz w:val="26"/>
          <w:szCs w:val="26"/>
        </w:rPr>
        <w:t>elected officials or candidates</w:t>
      </w:r>
      <w:r w:rsidRPr="006F39E8">
        <w:rPr>
          <w:rFonts w:asciiTheme="minorHAnsi" w:hAnsiTheme="minorHAnsi" w:cstheme="minorHAnsi"/>
          <w:bCs/>
          <w:sz w:val="26"/>
          <w:szCs w:val="26"/>
        </w:rPr>
        <w:t xml:space="preserve">? </w:t>
      </w:r>
      <w:r w:rsidR="00FD76A8">
        <w:rPr>
          <w:rFonts w:asciiTheme="minorHAnsi" w:hAnsiTheme="minorHAnsi" w:cstheme="minorHAnsi"/>
          <w:bCs/>
          <w:sz w:val="26"/>
          <w:szCs w:val="26"/>
        </w:rPr>
        <w:t xml:space="preserve"> </w:t>
      </w:r>
      <w:r w:rsidRPr="006F39E8">
        <w:rPr>
          <w:rFonts w:asciiTheme="minorHAnsi" w:hAnsiTheme="minorHAnsi" w:cstheme="minorHAnsi"/>
          <w:bCs/>
          <w:sz w:val="26"/>
          <w:szCs w:val="26"/>
        </w:rPr>
        <w:t xml:space="preserve">Can </w:t>
      </w:r>
      <w:r w:rsidR="00051715">
        <w:rPr>
          <w:rFonts w:asciiTheme="minorHAnsi" w:hAnsiTheme="minorHAnsi" w:cstheme="minorHAnsi"/>
          <w:bCs/>
          <w:sz w:val="26"/>
          <w:szCs w:val="26"/>
        </w:rPr>
        <w:t>you make</w:t>
      </w:r>
      <w:r w:rsidRPr="006F39E8">
        <w:rPr>
          <w:rFonts w:asciiTheme="minorHAnsi" w:hAnsiTheme="minorHAnsi" w:cstheme="minorHAnsi"/>
          <w:bCs/>
          <w:sz w:val="26"/>
          <w:szCs w:val="26"/>
        </w:rPr>
        <w:t xml:space="preserve"> campaign contributions during elections or support candidates in other ways?  </w:t>
      </w:r>
    </w:p>
    <w:p w14:paraId="41494B5E" w14:textId="7565FAA3" w:rsidR="006F39E8" w:rsidRPr="006F39E8" w:rsidRDefault="006F39E8" w:rsidP="006F39E8">
      <w:pPr>
        <w:pStyle w:val="NormalWeb"/>
        <w:jc w:val="both"/>
        <w:rPr>
          <w:rFonts w:asciiTheme="minorHAnsi" w:hAnsiTheme="minorHAnsi" w:cstheme="minorHAnsi"/>
          <w:bCs/>
          <w:sz w:val="26"/>
          <w:szCs w:val="26"/>
        </w:rPr>
      </w:pPr>
      <w:r w:rsidRPr="006F39E8">
        <w:rPr>
          <w:rFonts w:asciiTheme="minorHAnsi" w:hAnsiTheme="minorHAnsi" w:cstheme="minorHAnsi"/>
          <w:bCs/>
          <w:sz w:val="26"/>
          <w:szCs w:val="26"/>
        </w:rPr>
        <w:t xml:space="preserve">The answer is YES, </w:t>
      </w:r>
      <w:r w:rsidRPr="00701EF4">
        <w:rPr>
          <w:rFonts w:asciiTheme="minorHAnsi" w:hAnsiTheme="minorHAnsi" w:cstheme="minorHAnsi"/>
          <w:bCs/>
          <w:sz w:val="26"/>
          <w:szCs w:val="26"/>
        </w:rPr>
        <w:t xml:space="preserve">and here </w:t>
      </w:r>
      <w:r w:rsidR="00701EF4">
        <w:rPr>
          <w:rFonts w:asciiTheme="minorHAnsi" w:hAnsiTheme="minorHAnsi" w:cstheme="minorHAnsi"/>
          <w:bCs/>
          <w:sz w:val="26"/>
          <w:szCs w:val="26"/>
        </w:rPr>
        <w:t>are</w:t>
      </w:r>
      <w:r w:rsidRPr="00701EF4">
        <w:rPr>
          <w:rFonts w:asciiTheme="minorHAnsi" w:hAnsiTheme="minorHAnsi" w:cstheme="minorHAnsi"/>
          <w:bCs/>
          <w:sz w:val="26"/>
          <w:szCs w:val="26"/>
        </w:rPr>
        <w:t xml:space="preserve"> some ideas on how to go about it</w:t>
      </w:r>
      <w:r w:rsidR="00FD76A8">
        <w:rPr>
          <w:rFonts w:asciiTheme="minorHAnsi" w:hAnsiTheme="minorHAnsi" w:cstheme="minorHAnsi"/>
          <w:bCs/>
          <w:sz w:val="26"/>
          <w:szCs w:val="26"/>
        </w:rPr>
        <w:t>.</w:t>
      </w:r>
      <w:r w:rsidRPr="00701EF4">
        <w:rPr>
          <w:rFonts w:asciiTheme="minorHAnsi" w:hAnsiTheme="minorHAnsi" w:cstheme="minorHAnsi"/>
          <w:b/>
          <w:bCs/>
          <w:sz w:val="26"/>
          <w:szCs w:val="26"/>
        </w:rPr>
        <w:t xml:space="preserve"> </w:t>
      </w:r>
    </w:p>
    <w:p w14:paraId="6E22E718" w14:textId="3CE52C7F" w:rsidR="006F39E8" w:rsidRPr="006D038B" w:rsidRDefault="006F39E8" w:rsidP="006F39E8">
      <w:pPr>
        <w:jc w:val="both"/>
        <w:rPr>
          <w:rFonts w:cstheme="minorHAnsi"/>
          <w:b/>
          <w:bCs/>
          <w:sz w:val="26"/>
          <w:szCs w:val="26"/>
        </w:rPr>
      </w:pPr>
      <w:r w:rsidRPr="006D038B">
        <w:rPr>
          <w:rFonts w:cstheme="minorHAnsi"/>
          <w:b/>
          <w:bCs/>
          <w:sz w:val="26"/>
          <w:szCs w:val="26"/>
        </w:rPr>
        <w:t>First, don’t think of politics as just about elections</w:t>
      </w:r>
      <w:r w:rsidR="00E30560">
        <w:rPr>
          <w:rFonts w:cstheme="minorHAnsi"/>
          <w:b/>
          <w:bCs/>
          <w:sz w:val="26"/>
          <w:szCs w:val="26"/>
        </w:rPr>
        <w:t>.</w:t>
      </w:r>
      <w:r w:rsidRPr="006D038B">
        <w:rPr>
          <w:rFonts w:cstheme="minorHAnsi"/>
          <w:b/>
          <w:bCs/>
          <w:sz w:val="26"/>
          <w:szCs w:val="26"/>
        </w:rPr>
        <w:t xml:space="preserve">  It’s about the </w:t>
      </w:r>
      <w:r w:rsidR="00CB1897">
        <w:rPr>
          <w:rFonts w:cstheme="minorHAnsi"/>
          <w:b/>
          <w:bCs/>
          <w:sz w:val="26"/>
          <w:szCs w:val="26"/>
        </w:rPr>
        <w:t>“</w:t>
      </w:r>
      <w:r w:rsidRPr="006D038B">
        <w:rPr>
          <w:rFonts w:cstheme="minorHAnsi"/>
          <w:b/>
          <w:bCs/>
          <w:sz w:val="26"/>
          <w:szCs w:val="26"/>
        </w:rPr>
        <w:t>affairs of the City,</w:t>
      </w:r>
      <w:r w:rsidR="00CB1897">
        <w:rPr>
          <w:rFonts w:cstheme="minorHAnsi"/>
          <w:b/>
          <w:bCs/>
          <w:sz w:val="26"/>
          <w:szCs w:val="26"/>
        </w:rPr>
        <w:t>”</w:t>
      </w:r>
      <w:r w:rsidRPr="006D038B">
        <w:rPr>
          <w:rFonts w:cstheme="minorHAnsi"/>
          <w:b/>
          <w:bCs/>
          <w:sz w:val="26"/>
          <w:szCs w:val="26"/>
        </w:rPr>
        <w:t xml:space="preserve"> which are year-round.  </w:t>
      </w:r>
      <w:r w:rsidR="00CB1897">
        <w:rPr>
          <w:rFonts w:cstheme="minorHAnsi"/>
          <w:b/>
          <w:bCs/>
          <w:sz w:val="26"/>
          <w:szCs w:val="26"/>
        </w:rPr>
        <w:t>It’s</w:t>
      </w:r>
      <w:r w:rsidRPr="006D038B">
        <w:rPr>
          <w:rFonts w:cstheme="minorHAnsi"/>
          <w:b/>
          <w:bCs/>
          <w:sz w:val="26"/>
          <w:szCs w:val="26"/>
        </w:rPr>
        <w:t xml:space="preserve"> about building relationships to enable </w:t>
      </w:r>
      <w:r w:rsidR="00CB1897">
        <w:rPr>
          <w:rFonts w:cstheme="minorHAnsi"/>
          <w:b/>
          <w:bCs/>
          <w:sz w:val="26"/>
          <w:szCs w:val="26"/>
        </w:rPr>
        <w:t>your</w:t>
      </w:r>
      <w:r w:rsidRPr="006D038B">
        <w:rPr>
          <w:rFonts w:cstheme="minorHAnsi"/>
          <w:b/>
          <w:bCs/>
          <w:sz w:val="26"/>
          <w:szCs w:val="26"/>
        </w:rPr>
        <w:t xml:space="preserve"> Association to engage in </w:t>
      </w:r>
      <w:r w:rsidR="00CB1897">
        <w:rPr>
          <w:rFonts w:cstheme="minorHAnsi"/>
          <w:b/>
          <w:bCs/>
          <w:sz w:val="26"/>
          <w:szCs w:val="26"/>
        </w:rPr>
        <w:t xml:space="preserve">your Agency’s </w:t>
      </w:r>
      <w:r w:rsidRPr="006D038B">
        <w:rPr>
          <w:rFonts w:cstheme="minorHAnsi"/>
          <w:b/>
          <w:bCs/>
          <w:sz w:val="26"/>
          <w:szCs w:val="26"/>
        </w:rPr>
        <w:t>affairs</w:t>
      </w:r>
      <w:r w:rsidR="00AD08FD">
        <w:rPr>
          <w:rFonts w:cstheme="minorHAnsi"/>
          <w:b/>
          <w:bCs/>
          <w:sz w:val="26"/>
          <w:szCs w:val="26"/>
        </w:rPr>
        <w:t xml:space="preserve">.  It is </w:t>
      </w:r>
      <w:r w:rsidR="00CB1897">
        <w:rPr>
          <w:rFonts w:cstheme="minorHAnsi"/>
          <w:b/>
          <w:bCs/>
          <w:sz w:val="26"/>
          <w:szCs w:val="26"/>
        </w:rPr>
        <w:t xml:space="preserve">an </w:t>
      </w:r>
      <w:r w:rsidR="00AD08FD">
        <w:rPr>
          <w:rFonts w:cstheme="minorHAnsi"/>
          <w:b/>
          <w:bCs/>
          <w:sz w:val="26"/>
          <w:szCs w:val="26"/>
        </w:rPr>
        <w:t>ongoing</w:t>
      </w:r>
      <w:r w:rsidR="00CB1897">
        <w:rPr>
          <w:rFonts w:cstheme="minorHAnsi"/>
          <w:b/>
          <w:bCs/>
          <w:sz w:val="26"/>
          <w:szCs w:val="26"/>
        </w:rPr>
        <w:t xml:space="preserve"> process</w:t>
      </w:r>
      <w:r w:rsidR="00AD08FD">
        <w:rPr>
          <w:rFonts w:cstheme="minorHAnsi"/>
          <w:b/>
          <w:bCs/>
          <w:sz w:val="26"/>
          <w:szCs w:val="26"/>
        </w:rPr>
        <w:t xml:space="preserve"> not limited to election cycles.</w:t>
      </w:r>
    </w:p>
    <w:p w14:paraId="16F8C752" w14:textId="499B95A0" w:rsidR="006F39E8" w:rsidRPr="006F39E8" w:rsidRDefault="006F39E8" w:rsidP="006F39E8">
      <w:pPr>
        <w:jc w:val="both"/>
        <w:rPr>
          <w:rFonts w:cstheme="minorHAnsi"/>
          <w:bCs/>
          <w:sz w:val="26"/>
          <w:szCs w:val="26"/>
        </w:rPr>
      </w:pPr>
      <w:r w:rsidRPr="006F39E8">
        <w:rPr>
          <w:rFonts w:cstheme="minorHAnsi"/>
          <w:bCs/>
          <w:sz w:val="26"/>
          <w:szCs w:val="26"/>
        </w:rPr>
        <w:lastRenderedPageBreak/>
        <w:t xml:space="preserve">This means building relationships with </w:t>
      </w:r>
      <w:r w:rsidR="00FD76A8">
        <w:rPr>
          <w:rFonts w:cstheme="minorHAnsi"/>
          <w:bCs/>
          <w:sz w:val="26"/>
          <w:szCs w:val="26"/>
        </w:rPr>
        <w:t xml:space="preserve">members of </w:t>
      </w:r>
      <w:r w:rsidR="004E11F0">
        <w:rPr>
          <w:rFonts w:cstheme="minorHAnsi"/>
          <w:bCs/>
          <w:sz w:val="26"/>
          <w:szCs w:val="26"/>
        </w:rPr>
        <w:t>your</w:t>
      </w:r>
      <w:r w:rsidRPr="006F39E8">
        <w:rPr>
          <w:rFonts w:cstheme="minorHAnsi"/>
          <w:bCs/>
          <w:sz w:val="26"/>
          <w:szCs w:val="26"/>
        </w:rPr>
        <w:t xml:space="preserve"> governing board (elections are </w:t>
      </w:r>
      <w:r w:rsidR="000C2748">
        <w:rPr>
          <w:rFonts w:cstheme="minorHAnsi"/>
          <w:bCs/>
          <w:sz w:val="26"/>
          <w:szCs w:val="26"/>
        </w:rPr>
        <w:t xml:space="preserve">a big </w:t>
      </w:r>
      <w:r w:rsidRPr="006F39E8">
        <w:rPr>
          <w:rFonts w:cstheme="minorHAnsi"/>
          <w:bCs/>
          <w:sz w:val="26"/>
          <w:szCs w:val="26"/>
        </w:rPr>
        <w:t>part of that</w:t>
      </w:r>
      <w:r w:rsidR="00FD76A8">
        <w:rPr>
          <w:rFonts w:cstheme="minorHAnsi"/>
          <w:bCs/>
          <w:sz w:val="26"/>
          <w:szCs w:val="26"/>
        </w:rPr>
        <w:t xml:space="preserve"> too</w:t>
      </w:r>
      <w:r w:rsidRPr="006F39E8">
        <w:rPr>
          <w:rFonts w:cstheme="minorHAnsi"/>
          <w:bCs/>
          <w:sz w:val="26"/>
          <w:szCs w:val="26"/>
        </w:rPr>
        <w:t xml:space="preserve">, but </w:t>
      </w:r>
      <w:r w:rsidR="000C2748">
        <w:rPr>
          <w:rFonts w:cstheme="minorHAnsi"/>
          <w:bCs/>
          <w:sz w:val="26"/>
          <w:szCs w:val="26"/>
        </w:rPr>
        <w:t xml:space="preserve">more on </w:t>
      </w:r>
      <w:r w:rsidRPr="006F39E8">
        <w:rPr>
          <w:rFonts w:cstheme="minorHAnsi"/>
          <w:bCs/>
          <w:sz w:val="26"/>
          <w:szCs w:val="26"/>
        </w:rPr>
        <w:t>that later)</w:t>
      </w:r>
      <w:r w:rsidR="000C2748">
        <w:rPr>
          <w:rFonts w:cstheme="minorHAnsi"/>
          <w:bCs/>
          <w:sz w:val="26"/>
          <w:szCs w:val="26"/>
        </w:rPr>
        <w:t>.</w:t>
      </w:r>
      <w:r w:rsidRPr="006F39E8">
        <w:rPr>
          <w:rFonts w:cstheme="minorHAnsi"/>
          <w:bCs/>
          <w:sz w:val="26"/>
          <w:szCs w:val="26"/>
        </w:rPr>
        <w:t xml:space="preserve">   </w:t>
      </w:r>
      <w:r w:rsidR="000C2748">
        <w:rPr>
          <w:rFonts w:cstheme="minorHAnsi"/>
          <w:bCs/>
          <w:sz w:val="26"/>
          <w:szCs w:val="26"/>
        </w:rPr>
        <w:t>T</w:t>
      </w:r>
      <w:r w:rsidRPr="006F39E8">
        <w:rPr>
          <w:rFonts w:cstheme="minorHAnsi"/>
          <w:bCs/>
          <w:sz w:val="26"/>
          <w:szCs w:val="26"/>
        </w:rPr>
        <w:t xml:space="preserve">op </w:t>
      </w:r>
      <w:r w:rsidR="00AD08FD">
        <w:rPr>
          <w:rFonts w:cstheme="minorHAnsi"/>
          <w:bCs/>
          <w:sz w:val="26"/>
          <w:szCs w:val="26"/>
        </w:rPr>
        <w:t>M</w:t>
      </w:r>
      <w:r w:rsidRPr="006F39E8">
        <w:rPr>
          <w:rFonts w:cstheme="minorHAnsi"/>
          <w:bCs/>
          <w:sz w:val="26"/>
          <w:szCs w:val="26"/>
        </w:rPr>
        <w:t>anage</w:t>
      </w:r>
      <w:r w:rsidR="00AD08FD">
        <w:rPr>
          <w:rFonts w:cstheme="minorHAnsi"/>
          <w:bCs/>
          <w:sz w:val="26"/>
          <w:szCs w:val="26"/>
        </w:rPr>
        <w:t>ment</w:t>
      </w:r>
      <w:r w:rsidRPr="006F39E8">
        <w:rPr>
          <w:rFonts w:cstheme="minorHAnsi"/>
          <w:bCs/>
          <w:sz w:val="26"/>
          <w:szCs w:val="26"/>
        </w:rPr>
        <w:t xml:space="preserve"> may try to </w:t>
      </w:r>
      <w:r w:rsidR="00EE2212">
        <w:rPr>
          <w:rFonts w:cstheme="minorHAnsi"/>
          <w:bCs/>
          <w:sz w:val="26"/>
          <w:szCs w:val="26"/>
        </w:rPr>
        <w:t>discourage</w:t>
      </w:r>
      <w:r w:rsidRPr="006F39E8">
        <w:rPr>
          <w:rFonts w:cstheme="minorHAnsi"/>
          <w:bCs/>
          <w:sz w:val="26"/>
          <w:szCs w:val="26"/>
        </w:rPr>
        <w:t xml:space="preserve"> </w:t>
      </w:r>
      <w:r w:rsidR="00AD08FD">
        <w:rPr>
          <w:rFonts w:cstheme="minorHAnsi"/>
          <w:bCs/>
          <w:sz w:val="26"/>
          <w:szCs w:val="26"/>
        </w:rPr>
        <w:t>your</w:t>
      </w:r>
      <w:r w:rsidRPr="006F39E8">
        <w:rPr>
          <w:rFonts w:cstheme="minorHAnsi"/>
          <w:bCs/>
          <w:sz w:val="26"/>
          <w:szCs w:val="26"/>
        </w:rPr>
        <w:t xml:space="preserve"> Association from building independent relationships with your </w:t>
      </w:r>
      <w:r w:rsidR="00AD08FD">
        <w:rPr>
          <w:rFonts w:cstheme="minorHAnsi"/>
          <w:bCs/>
          <w:sz w:val="26"/>
          <w:szCs w:val="26"/>
        </w:rPr>
        <w:t xml:space="preserve">elected </w:t>
      </w:r>
      <w:r w:rsidR="000C2748">
        <w:rPr>
          <w:rFonts w:cstheme="minorHAnsi"/>
          <w:bCs/>
          <w:sz w:val="26"/>
          <w:szCs w:val="26"/>
        </w:rPr>
        <w:t>officials</w:t>
      </w:r>
      <w:r w:rsidR="000C2748" w:rsidRPr="006F39E8">
        <w:rPr>
          <w:rFonts w:cstheme="minorHAnsi"/>
          <w:bCs/>
          <w:sz w:val="26"/>
          <w:szCs w:val="26"/>
        </w:rPr>
        <w:t xml:space="preserve"> but</w:t>
      </w:r>
      <w:r w:rsidR="000C2748">
        <w:rPr>
          <w:rFonts w:cstheme="minorHAnsi"/>
          <w:bCs/>
          <w:sz w:val="26"/>
          <w:szCs w:val="26"/>
        </w:rPr>
        <w:t xml:space="preserve"> remember that your </w:t>
      </w:r>
      <w:r w:rsidRPr="006F39E8">
        <w:rPr>
          <w:rFonts w:cstheme="minorHAnsi"/>
          <w:bCs/>
          <w:sz w:val="26"/>
          <w:szCs w:val="26"/>
        </w:rPr>
        <w:t xml:space="preserve">freedom to do so is clearly </w:t>
      </w:r>
      <w:r w:rsidR="000C2748">
        <w:rPr>
          <w:rFonts w:cstheme="minorHAnsi"/>
          <w:bCs/>
          <w:sz w:val="26"/>
          <w:szCs w:val="26"/>
        </w:rPr>
        <w:t>a</w:t>
      </w:r>
      <w:r w:rsidRPr="006F39E8">
        <w:rPr>
          <w:rFonts w:cstheme="minorHAnsi"/>
          <w:bCs/>
          <w:sz w:val="26"/>
          <w:szCs w:val="26"/>
        </w:rPr>
        <w:t xml:space="preserve"> </w:t>
      </w:r>
      <w:r w:rsidR="00AD08FD">
        <w:rPr>
          <w:rFonts w:cstheme="minorHAnsi"/>
          <w:bCs/>
          <w:sz w:val="26"/>
          <w:szCs w:val="26"/>
        </w:rPr>
        <w:t xml:space="preserve">constitutional </w:t>
      </w:r>
      <w:r w:rsidRPr="006F39E8">
        <w:rPr>
          <w:rFonts w:cstheme="minorHAnsi"/>
          <w:bCs/>
          <w:sz w:val="26"/>
          <w:szCs w:val="26"/>
        </w:rPr>
        <w:t xml:space="preserve">right.  </w:t>
      </w:r>
      <w:r w:rsidR="00667DDA">
        <w:rPr>
          <w:rFonts w:cstheme="minorHAnsi"/>
          <w:bCs/>
          <w:sz w:val="26"/>
          <w:szCs w:val="26"/>
        </w:rPr>
        <w:t xml:space="preserve">You and your Association </w:t>
      </w:r>
      <w:r w:rsidR="000C2748">
        <w:rPr>
          <w:rFonts w:cstheme="minorHAnsi"/>
          <w:bCs/>
          <w:sz w:val="26"/>
          <w:szCs w:val="26"/>
        </w:rPr>
        <w:t xml:space="preserve">can and should </w:t>
      </w:r>
      <w:r w:rsidR="006060C4">
        <w:rPr>
          <w:rFonts w:cstheme="minorHAnsi"/>
          <w:bCs/>
          <w:sz w:val="26"/>
          <w:szCs w:val="26"/>
        </w:rPr>
        <w:t xml:space="preserve">consider </w:t>
      </w:r>
      <w:r w:rsidRPr="006F39E8">
        <w:rPr>
          <w:rFonts w:cstheme="minorHAnsi"/>
          <w:bCs/>
          <w:sz w:val="26"/>
          <w:szCs w:val="26"/>
        </w:rPr>
        <w:t>engag</w:t>
      </w:r>
      <w:r w:rsidR="006060C4">
        <w:rPr>
          <w:rFonts w:cstheme="minorHAnsi"/>
          <w:bCs/>
          <w:sz w:val="26"/>
          <w:szCs w:val="26"/>
        </w:rPr>
        <w:t>ing</w:t>
      </w:r>
      <w:r w:rsidRPr="006F39E8">
        <w:rPr>
          <w:rFonts w:cstheme="minorHAnsi"/>
          <w:bCs/>
          <w:sz w:val="26"/>
          <w:szCs w:val="26"/>
        </w:rPr>
        <w:t xml:space="preserve"> </w:t>
      </w:r>
      <w:r w:rsidR="00667DDA">
        <w:rPr>
          <w:rFonts w:cstheme="minorHAnsi"/>
          <w:bCs/>
          <w:sz w:val="26"/>
          <w:szCs w:val="26"/>
        </w:rPr>
        <w:t xml:space="preserve">with </w:t>
      </w:r>
      <w:r w:rsidRPr="006F39E8">
        <w:rPr>
          <w:rFonts w:cstheme="minorHAnsi"/>
          <w:bCs/>
          <w:sz w:val="26"/>
          <w:szCs w:val="26"/>
        </w:rPr>
        <w:t xml:space="preserve">your </w:t>
      </w:r>
      <w:r w:rsidR="00667DDA">
        <w:rPr>
          <w:rFonts w:cstheme="minorHAnsi"/>
          <w:bCs/>
          <w:sz w:val="26"/>
          <w:szCs w:val="26"/>
        </w:rPr>
        <w:t>elected officials,</w:t>
      </w:r>
      <w:r w:rsidRPr="006F39E8">
        <w:rPr>
          <w:rFonts w:cstheme="minorHAnsi"/>
          <w:bCs/>
          <w:sz w:val="26"/>
          <w:szCs w:val="26"/>
        </w:rPr>
        <w:t xml:space="preserve"> </w:t>
      </w:r>
      <w:r w:rsidR="006060C4">
        <w:rPr>
          <w:rFonts w:cstheme="minorHAnsi"/>
          <w:bCs/>
          <w:sz w:val="26"/>
          <w:szCs w:val="26"/>
        </w:rPr>
        <w:t xml:space="preserve">to </w:t>
      </w:r>
      <w:r w:rsidRPr="006F39E8">
        <w:rPr>
          <w:rFonts w:cstheme="minorHAnsi"/>
          <w:bCs/>
          <w:sz w:val="26"/>
          <w:szCs w:val="26"/>
        </w:rPr>
        <w:t>advocat</w:t>
      </w:r>
      <w:r w:rsidR="00667DDA">
        <w:rPr>
          <w:rFonts w:cstheme="minorHAnsi"/>
          <w:bCs/>
          <w:sz w:val="26"/>
          <w:szCs w:val="26"/>
        </w:rPr>
        <w:t>e</w:t>
      </w:r>
      <w:r w:rsidRPr="006F39E8">
        <w:rPr>
          <w:rFonts w:cstheme="minorHAnsi"/>
          <w:bCs/>
          <w:sz w:val="26"/>
          <w:szCs w:val="26"/>
        </w:rPr>
        <w:t xml:space="preserve"> your position</w:t>
      </w:r>
      <w:r w:rsidR="003F25B9">
        <w:rPr>
          <w:rFonts w:cstheme="minorHAnsi"/>
          <w:bCs/>
          <w:sz w:val="26"/>
          <w:szCs w:val="26"/>
        </w:rPr>
        <w:t>s</w:t>
      </w:r>
      <w:r w:rsidR="00667DDA">
        <w:rPr>
          <w:rFonts w:cstheme="minorHAnsi"/>
          <w:bCs/>
          <w:sz w:val="26"/>
          <w:szCs w:val="26"/>
        </w:rPr>
        <w:t>,</w:t>
      </w:r>
      <w:r w:rsidRPr="006F39E8">
        <w:rPr>
          <w:rFonts w:cstheme="minorHAnsi"/>
          <w:bCs/>
          <w:sz w:val="26"/>
          <w:szCs w:val="26"/>
        </w:rPr>
        <w:t xml:space="preserve"> and educat</w:t>
      </w:r>
      <w:r w:rsidR="00667DDA">
        <w:rPr>
          <w:rFonts w:cstheme="minorHAnsi"/>
          <w:bCs/>
          <w:sz w:val="26"/>
          <w:szCs w:val="26"/>
        </w:rPr>
        <w:t>e</w:t>
      </w:r>
      <w:r w:rsidRPr="006F39E8">
        <w:rPr>
          <w:rFonts w:cstheme="minorHAnsi"/>
          <w:bCs/>
          <w:sz w:val="26"/>
          <w:szCs w:val="26"/>
        </w:rPr>
        <w:t xml:space="preserve"> them about your experiences serving the public.</w:t>
      </w:r>
      <w:r w:rsidR="006F30D3">
        <w:rPr>
          <w:rFonts w:cstheme="minorHAnsi"/>
          <w:bCs/>
          <w:sz w:val="26"/>
          <w:szCs w:val="26"/>
        </w:rPr>
        <w:t xml:space="preserve">  Even if you decide not to </w:t>
      </w:r>
      <w:r w:rsidR="000C2748">
        <w:rPr>
          <w:rFonts w:cstheme="minorHAnsi"/>
          <w:bCs/>
          <w:sz w:val="26"/>
          <w:szCs w:val="26"/>
        </w:rPr>
        <w:t xml:space="preserve">offer any financial support, </w:t>
      </w:r>
      <w:r w:rsidR="006F30D3">
        <w:rPr>
          <w:rFonts w:cstheme="minorHAnsi"/>
          <w:bCs/>
          <w:sz w:val="26"/>
          <w:szCs w:val="26"/>
        </w:rPr>
        <w:t xml:space="preserve">building an independent relationship with your governing body is </w:t>
      </w:r>
      <w:r w:rsidR="004E11F0">
        <w:rPr>
          <w:rFonts w:cstheme="minorHAnsi"/>
          <w:bCs/>
          <w:sz w:val="26"/>
          <w:szCs w:val="26"/>
        </w:rPr>
        <w:t xml:space="preserve">a </w:t>
      </w:r>
      <w:r w:rsidR="000C2748">
        <w:rPr>
          <w:rFonts w:cstheme="minorHAnsi"/>
          <w:bCs/>
          <w:sz w:val="26"/>
          <w:szCs w:val="26"/>
        </w:rPr>
        <w:t>basic civic responsibility and a smart choice</w:t>
      </w:r>
      <w:r w:rsidR="006F30D3">
        <w:rPr>
          <w:rFonts w:cstheme="minorHAnsi"/>
          <w:bCs/>
          <w:sz w:val="26"/>
          <w:szCs w:val="26"/>
        </w:rPr>
        <w:t xml:space="preserve"> for your Association</w:t>
      </w:r>
      <w:r w:rsidR="006060C4">
        <w:rPr>
          <w:rFonts w:cstheme="minorHAnsi"/>
          <w:bCs/>
          <w:sz w:val="26"/>
          <w:szCs w:val="26"/>
        </w:rPr>
        <w:t>.</w:t>
      </w:r>
    </w:p>
    <w:p w14:paraId="54D8B74E" w14:textId="2B972CAC" w:rsidR="006F39E8" w:rsidRPr="00701EF4" w:rsidRDefault="00517975" w:rsidP="006F39E8">
      <w:pPr>
        <w:spacing w:before="180" w:after="120" w:line="240" w:lineRule="auto"/>
        <w:jc w:val="both"/>
        <w:rPr>
          <w:rFonts w:eastAsia="Times New Roman" w:cstheme="minorHAnsi"/>
          <w:bCs/>
          <w:sz w:val="26"/>
          <w:szCs w:val="26"/>
        </w:rPr>
      </w:pPr>
      <w:r>
        <w:rPr>
          <w:rFonts w:eastAsia="Times New Roman" w:cstheme="minorHAnsi"/>
          <w:bCs/>
          <w:sz w:val="26"/>
          <w:szCs w:val="26"/>
        </w:rPr>
        <w:t xml:space="preserve">You </w:t>
      </w:r>
      <w:r w:rsidR="00F40B73">
        <w:rPr>
          <w:rFonts w:eastAsia="Times New Roman" w:cstheme="minorHAnsi"/>
          <w:bCs/>
          <w:sz w:val="26"/>
          <w:szCs w:val="26"/>
        </w:rPr>
        <w:t xml:space="preserve">can meet with members of the governing board, but </w:t>
      </w:r>
      <w:r w:rsidR="006F30D3">
        <w:rPr>
          <w:rFonts w:eastAsia="Times New Roman" w:cstheme="minorHAnsi"/>
          <w:bCs/>
          <w:sz w:val="26"/>
          <w:szCs w:val="26"/>
        </w:rPr>
        <w:t xml:space="preserve">you shouldn’t </w:t>
      </w:r>
      <w:r w:rsidR="006F39E8" w:rsidRPr="00701EF4">
        <w:rPr>
          <w:rFonts w:eastAsia="Times New Roman" w:cstheme="minorHAnsi"/>
          <w:bCs/>
          <w:sz w:val="26"/>
          <w:szCs w:val="26"/>
        </w:rPr>
        <w:t xml:space="preserve">do this while on-duty. </w:t>
      </w:r>
      <w:r w:rsidR="009F6EF9">
        <w:rPr>
          <w:rFonts w:eastAsia="Times New Roman" w:cstheme="minorHAnsi"/>
          <w:bCs/>
          <w:sz w:val="26"/>
          <w:szCs w:val="26"/>
        </w:rPr>
        <w:t xml:space="preserve"> </w:t>
      </w:r>
      <w:r w:rsidR="006F39E8" w:rsidRPr="00701EF4">
        <w:rPr>
          <w:rFonts w:eastAsia="Times New Roman" w:cstheme="minorHAnsi"/>
          <w:bCs/>
          <w:sz w:val="26"/>
          <w:szCs w:val="26"/>
        </w:rPr>
        <w:t xml:space="preserve">You should meet </w:t>
      </w:r>
      <w:r w:rsidR="00FD76A8">
        <w:rPr>
          <w:rFonts w:eastAsia="Times New Roman" w:cstheme="minorHAnsi"/>
          <w:bCs/>
          <w:sz w:val="26"/>
          <w:szCs w:val="26"/>
        </w:rPr>
        <w:t xml:space="preserve">with </w:t>
      </w:r>
      <w:r w:rsidR="000C2748">
        <w:rPr>
          <w:rFonts w:eastAsia="Times New Roman" w:cstheme="minorHAnsi"/>
          <w:bCs/>
          <w:sz w:val="26"/>
          <w:szCs w:val="26"/>
        </w:rPr>
        <w:t xml:space="preserve">them </w:t>
      </w:r>
      <w:r w:rsidR="006F39E8" w:rsidRPr="00701EF4">
        <w:rPr>
          <w:rFonts w:eastAsia="Times New Roman" w:cstheme="minorHAnsi"/>
          <w:bCs/>
          <w:sz w:val="26"/>
          <w:szCs w:val="26"/>
        </w:rPr>
        <w:t>in private</w:t>
      </w:r>
      <w:r w:rsidR="000C2748">
        <w:rPr>
          <w:rFonts w:eastAsia="Times New Roman" w:cstheme="minorHAnsi"/>
          <w:bCs/>
          <w:sz w:val="26"/>
          <w:szCs w:val="26"/>
        </w:rPr>
        <w:t>,</w:t>
      </w:r>
      <w:r w:rsidR="006F39E8" w:rsidRPr="00701EF4">
        <w:rPr>
          <w:rFonts w:eastAsia="Times New Roman" w:cstheme="minorHAnsi"/>
          <w:bCs/>
          <w:sz w:val="26"/>
          <w:szCs w:val="26"/>
        </w:rPr>
        <w:t xml:space="preserve"> with</w:t>
      </w:r>
      <w:r w:rsidR="006F30D3">
        <w:rPr>
          <w:rFonts w:eastAsia="Times New Roman" w:cstheme="minorHAnsi"/>
          <w:bCs/>
          <w:sz w:val="26"/>
          <w:szCs w:val="26"/>
        </w:rPr>
        <w:t xml:space="preserve"> only</w:t>
      </w:r>
      <w:r w:rsidR="006F39E8" w:rsidRPr="00701EF4">
        <w:rPr>
          <w:rFonts w:eastAsia="Times New Roman" w:cstheme="minorHAnsi"/>
          <w:bCs/>
          <w:sz w:val="26"/>
          <w:szCs w:val="26"/>
        </w:rPr>
        <w:t xml:space="preserve"> one or two </w:t>
      </w:r>
      <w:r w:rsidR="006F30D3">
        <w:rPr>
          <w:rFonts w:eastAsia="Times New Roman" w:cstheme="minorHAnsi"/>
          <w:bCs/>
          <w:sz w:val="26"/>
          <w:szCs w:val="26"/>
        </w:rPr>
        <w:t>officials</w:t>
      </w:r>
      <w:r w:rsidR="006F39E8" w:rsidRPr="00701EF4">
        <w:rPr>
          <w:rFonts w:eastAsia="Times New Roman" w:cstheme="minorHAnsi"/>
          <w:bCs/>
          <w:sz w:val="26"/>
          <w:szCs w:val="26"/>
        </w:rPr>
        <w:t xml:space="preserve"> at a time. </w:t>
      </w:r>
      <w:r w:rsidR="009F6EF9">
        <w:rPr>
          <w:rFonts w:eastAsia="Times New Roman" w:cstheme="minorHAnsi"/>
          <w:bCs/>
          <w:sz w:val="26"/>
          <w:szCs w:val="26"/>
        </w:rPr>
        <w:t xml:space="preserve"> </w:t>
      </w:r>
      <w:r w:rsidR="003F25B9">
        <w:rPr>
          <w:rFonts w:eastAsia="Times New Roman" w:cstheme="minorHAnsi"/>
          <w:bCs/>
          <w:sz w:val="26"/>
          <w:szCs w:val="26"/>
        </w:rPr>
        <w:t xml:space="preserve">Meeting with a </w:t>
      </w:r>
      <w:r w:rsidR="006F39E8" w:rsidRPr="00701EF4">
        <w:rPr>
          <w:rFonts w:eastAsia="Times New Roman" w:cstheme="minorHAnsi"/>
          <w:bCs/>
          <w:sz w:val="26"/>
          <w:szCs w:val="26"/>
        </w:rPr>
        <w:t>larger number</w:t>
      </w:r>
      <w:r w:rsidR="006F30D3">
        <w:rPr>
          <w:rFonts w:eastAsia="Times New Roman" w:cstheme="minorHAnsi"/>
          <w:bCs/>
          <w:sz w:val="26"/>
          <w:szCs w:val="26"/>
        </w:rPr>
        <w:t xml:space="preserve"> (e.g. </w:t>
      </w:r>
      <w:proofErr w:type="gramStart"/>
      <w:r w:rsidR="006F30D3">
        <w:rPr>
          <w:rFonts w:eastAsia="Times New Roman" w:cstheme="minorHAnsi"/>
          <w:bCs/>
          <w:sz w:val="26"/>
          <w:szCs w:val="26"/>
        </w:rPr>
        <w:t xml:space="preserve">a </w:t>
      </w:r>
      <w:r w:rsidR="006F39E8" w:rsidRPr="00701EF4">
        <w:rPr>
          <w:rFonts w:eastAsia="Times New Roman" w:cstheme="minorHAnsi"/>
          <w:bCs/>
          <w:sz w:val="26"/>
          <w:szCs w:val="26"/>
        </w:rPr>
        <w:t xml:space="preserve">majority </w:t>
      </w:r>
      <w:r w:rsidR="006F30D3">
        <w:rPr>
          <w:rFonts w:eastAsia="Times New Roman" w:cstheme="minorHAnsi"/>
          <w:bCs/>
          <w:sz w:val="26"/>
          <w:szCs w:val="26"/>
        </w:rPr>
        <w:t>of</w:t>
      </w:r>
      <w:proofErr w:type="gramEnd"/>
      <w:r w:rsidR="006F30D3">
        <w:rPr>
          <w:rFonts w:eastAsia="Times New Roman" w:cstheme="minorHAnsi"/>
          <w:bCs/>
          <w:sz w:val="26"/>
          <w:szCs w:val="26"/>
        </w:rPr>
        <w:t xml:space="preserve"> the governing body) </w:t>
      </w:r>
      <w:r w:rsidR="006F39E8" w:rsidRPr="00701EF4">
        <w:rPr>
          <w:rFonts w:eastAsia="Times New Roman" w:cstheme="minorHAnsi"/>
          <w:bCs/>
          <w:sz w:val="26"/>
          <w:szCs w:val="26"/>
        </w:rPr>
        <w:t>could violate the Brown Act</w:t>
      </w:r>
      <w:r w:rsidR="006902A1">
        <w:rPr>
          <w:rFonts w:eastAsia="Times New Roman" w:cstheme="minorHAnsi"/>
          <w:bCs/>
          <w:sz w:val="26"/>
          <w:szCs w:val="26"/>
        </w:rPr>
        <w:t xml:space="preserve"> (California’s open government law)</w:t>
      </w:r>
      <w:r w:rsidR="006F30D3">
        <w:rPr>
          <w:rFonts w:eastAsia="Times New Roman" w:cstheme="minorHAnsi"/>
          <w:bCs/>
          <w:sz w:val="26"/>
          <w:szCs w:val="26"/>
        </w:rPr>
        <w:t>.  Elected officials want to avoid this, so help make it easy for them to accept your invitation</w:t>
      </w:r>
      <w:r w:rsidR="006060C4">
        <w:rPr>
          <w:rFonts w:eastAsia="Times New Roman" w:cstheme="minorHAnsi"/>
          <w:bCs/>
          <w:sz w:val="26"/>
          <w:szCs w:val="26"/>
        </w:rPr>
        <w:t>.</w:t>
      </w:r>
      <w:r w:rsidR="006902A1">
        <w:rPr>
          <w:rFonts w:eastAsia="Times New Roman" w:cstheme="minorHAnsi"/>
          <w:bCs/>
          <w:sz w:val="26"/>
          <w:szCs w:val="26"/>
        </w:rPr>
        <w:t xml:space="preserve">  </w:t>
      </w:r>
      <w:r w:rsidR="006F30D3">
        <w:rPr>
          <w:rFonts w:eastAsia="Times New Roman" w:cstheme="minorHAnsi"/>
          <w:bCs/>
          <w:sz w:val="26"/>
          <w:szCs w:val="26"/>
        </w:rPr>
        <w:t>Y</w:t>
      </w:r>
      <w:r w:rsidR="006902A1">
        <w:rPr>
          <w:rFonts w:eastAsia="Times New Roman" w:cstheme="minorHAnsi"/>
          <w:bCs/>
          <w:sz w:val="26"/>
          <w:szCs w:val="26"/>
        </w:rPr>
        <w:t xml:space="preserve">ou </w:t>
      </w:r>
      <w:r w:rsidR="009F6EF9">
        <w:rPr>
          <w:rFonts w:eastAsia="Times New Roman" w:cstheme="minorHAnsi"/>
          <w:bCs/>
          <w:sz w:val="26"/>
          <w:szCs w:val="26"/>
        </w:rPr>
        <w:t>may</w:t>
      </w:r>
      <w:r w:rsidR="006F39E8" w:rsidRPr="00701EF4">
        <w:rPr>
          <w:rFonts w:eastAsia="Times New Roman" w:cstheme="minorHAnsi"/>
          <w:bCs/>
          <w:sz w:val="26"/>
          <w:szCs w:val="26"/>
        </w:rPr>
        <w:t xml:space="preserve"> invite all </w:t>
      </w:r>
      <w:r w:rsidR="006F30D3">
        <w:rPr>
          <w:rFonts w:eastAsia="Times New Roman" w:cstheme="minorHAnsi"/>
          <w:bCs/>
          <w:sz w:val="26"/>
          <w:szCs w:val="26"/>
        </w:rPr>
        <w:t xml:space="preserve">of </w:t>
      </w:r>
      <w:r w:rsidR="006F39E8" w:rsidRPr="00701EF4">
        <w:rPr>
          <w:rFonts w:eastAsia="Times New Roman" w:cstheme="minorHAnsi"/>
          <w:bCs/>
          <w:sz w:val="26"/>
          <w:szCs w:val="26"/>
        </w:rPr>
        <w:t>the</w:t>
      </w:r>
      <w:r w:rsidR="006F30D3">
        <w:rPr>
          <w:rFonts w:eastAsia="Times New Roman" w:cstheme="minorHAnsi"/>
          <w:bCs/>
          <w:sz w:val="26"/>
          <w:szCs w:val="26"/>
        </w:rPr>
        <w:t>m</w:t>
      </w:r>
      <w:r w:rsidR="006F39E8" w:rsidRPr="00701EF4">
        <w:rPr>
          <w:rFonts w:eastAsia="Times New Roman" w:cstheme="minorHAnsi"/>
          <w:bCs/>
          <w:sz w:val="26"/>
          <w:szCs w:val="26"/>
        </w:rPr>
        <w:t xml:space="preserve"> to social events</w:t>
      </w:r>
      <w:r w:rsidR="009F6EF9">
        <w:rPr>
          <w:rFonts w:eastAsia="Times New Roman" w:cstheme="minorHAnsi"/>
          <w:bCs/>
          <w:sz w:val="26"/>
          <w:szCs w:val="26"/>
        </w:rPr>
        <w:t>, though,</w:t>
      </w:r>
      <w:r w:rsidR="006F39E8" w:rsidRPr="00701EF4">
        <w:rPr>
          <w:rFonts w:eastAsia="Times New Roman" w:cstheme="minorHAnsi"/>
          <w:bCs/>
          <w:sz w:val="26"/>
          <w:szCs w:val="26"/>
        </w:rPr>
        <w:t xml:space="preserve"> like a retirement party</w:t>
      </w:r>
      <w:r w:rsidR="00EE2212">
        <w:rPr>
          <w:rFonts w:eastAsia="Times New Roman" w:cstheme="minorHAnsi"/>
          <w:bCs/>
          <w:sz w:val="26"/>
          <w:szCs w:val="26"/>
        </w:rPr>
        <w:t>, for example</w:t>
      </w:r>
      <w:r w:rsidR="006F39E8" w:rsidRPr="00701EF4">
        <w:rPr>
          <w:rFonts w:eastAsia="Times New Roman" w:cstheme="minorHAnsi"/>
          <w:bCs/>
          <w:sz w:val="26"/>
          <w:szCs w:val="26"/>
        </w:rPr>
        <w:t xml:space="preserve">. </w:t>
      </w:r>
    </w:p>
    <w:p w14:paraId="18FD2133" w14:textId="4C6BF439" w:rsidR="006F39E8" w:rsidRPr="00701EF4" w:rsidRDefault="003F25B9" w:rsidP="006F39E8">
      <w:pPr>
        <w:spacing w:before="180" w:after="120" w:line="240" w:lineRule="auto"/>
        <w:jc w:val="both"/>
        <w:rPr>
          <w:rFonts w:eastAsia="Times New Roman" w:cstheme="minorHAnsi"/>
          <w:bCs/>
          <w:sz w:val="26"/>
          <w:szCs w:val="26"/>
        </w:rPr>
      </w:pPr>
      <w:r>
        <w:rPr>
          <w:rFonts w:eastAsia="Times New Roman" w:cstheme="minorHAnsi"/>
          <w:bCs/>
          <w:sz w:val="26"/>
          <w:szCs w:val="26"/>
        </w:rPr>
        <w:t xml:space="preserve">When you meet with </w:t>
      </w:r>
      <w:r w:rsidR="006F39E8" w:rsidRPr="00701EF4">
        <w:rPr>
          <w:rFonts w:eastAsia="Times New Roman" w:cstheme="minorHAnsi"/>
          <w:bCs/>
          <w:sz w:val="26"/>
          <w:szCs w:val="26"/>
        </w:rPr>
        <w:t xml:space="preserve">your </w:t>
      </w:r>
      <w:r w:rsidR="006902A1">
        <w:rPr>
          <w:rFonts w:eastAsia="Times New Roman" w:cstheme="minorHAnsi"/>
          <w:bCs/>
          <w:sz w:val="26"/>
          <w:szCs w:val="26"/>
        </w:rPr>
        <w:t>elected officials</w:t>
      </w:r>
      <w:r>
        <w:rPr>
          <w:rFonts w:eastAsia="Times New Roman" w:cstheme="minorHAnsi"/>
          <w:bCs/>
          <w:sz w:val="26"/>
          <w:szCs w:val="26"/>
        </w:rPr>
        <w:t>,</w:t>
      </w:r>
      <w:r w:rsidR="006F39E8" w:rsidRPr="00701EF4">
        <w:rPr>
          <w:rFonts w:eastAsia="Times New Roman" w:cstheme="minorHAnsi"/>
          <w:bCs/>
          <w:sz w:val="26"/>
          <w:szCs w:val="26"/>
        </w:rPr>
        <w:t xml:space="preserve"> </w:t>
      </w:r>
      <w:r>
        <w:rPr>
          <w:rFonts w:eastAsia="Times New Roman" w:cstheme="minorHAnsi"/>
          <w:bCs/>
          <w:sz w:val="26"/>
          <w:szCs w:val="26"/>
        </w:rPr>
        <w:t xml:space="preserve">make sure they </w:t>
      </w:r>
      <w:r w:rsidR="006F39E8" w:rsidRPr="00701EF4">
        <w:rPr>
          <w:rFonts w:eastAsia="Times New Roman" w:cstheme="minorHAnsi"/>
          <w:bCs/>
          <w:sz w:val="26"/>
          <w:szCs w:val="26"/>
        </w:rPr>
        <w:t>know that you</w:t>
      </w:r>
      <w:r w:rsidR="004E11F0">
        <w:rPr>
          <w:rFonts w:eastAsia="Times New Roman" w:cstheme="minorHAnsi"/>
          <w:bCs/>
          <w:sz w:val="26"/>
          <w:szCs w:val="26"/>
        </w:rPr>
        <w:t>’</w:t>
      </w:r>
      <w:r w:rsidR="006F39E8" w:rsidRPr="00701EF4">
        <w:rPr>
          <w:rFonts w:eastAsia="Times New Roman" w:cstheme="minorHAnsi"/>
          <w:bCs/>
          <w:sz w:val="26"/>
          <w:szCs w:val="26"/>
        </w:rPr>
        <w:t xml:space="preserve">re acting as a representative of </w:t>
      </w:r>
      <w:r w:rsidR="00E35DA7">
        <w:rPr>
          <w:rFonts w:eastAsia="Times New Roman" w:cstheme="minorHAnsi"/>
          <w:bCs/>
          <w:sz w:val="26"/>
          <w:szCs w:val="26"/>
        </w:rPr>
        <w:t xml:space="preserve">your </w:t>
      </w:r>
      <w:r w:rsidR="006F39E8" w:rsidRPr="00701EF4">
        <w:rPr>
          <w:rFonts w:eastAsia="Times New Roman" w:cstheme="minorHAnsi"/>
          <w:bCs/>
          <w:sz w:val="26"/>
          <w:szCs w:val="26"/>
        </w:rPr>
        <w:t>Association, not simply as an employee</w:t>
      </w:r>
      <w:r w:rsidR="00EB2DE3">
        <w:rPr>
          <w:rFonts w:eastAsia="Times New Roman" w:cstheme="minorHAnsi"/>
          <w:bCs/>
          <w:sz w:val="26"/>
          <w:szCs w:val="26"/>
        </w:rPr>
        <w:t>,</w:t>
      </w:r>
      <w:r w:rsidR="006F39E8" w:rsidRPr="00701EF4">
        <w:rPr>
          <w:rFonts w:eastAsia="Times New Roman" w:cstheme="minorHAnsi"/>
          <w:bCs/>
          <w:sz w:val="26"/>
          <w:szCs w:val="26"/>
        </w:rPr>
        <w:t xml:space="preserve"> and not “just as a citizen.”  </w:t>
      </w:r>
      <w:r w:rsidR="006902A1">
        <w:rPr>
          <w:rFonts w:eastAsia="Times New Roman" w:cstheme="minorHAnsi"/>
          <w:bCs/>
          <w:sz w:val="26"/>
          <w:szCs w:val="26"/>
        </w:rPr>
        <w:t>Don’t</w:t>
      </w:r>
      <w:r w:rsidR="006F39E8" w:rsidRPr="00701EF4">
        <w:rPr>
          <w:rFonts w:eastAsia="Times New Roman" w:cstheme="minorHAnsi"/>
          <w:bCs/>
          <w:sz w:val="26"/>
          <w:szCs w:val="26"/>
        </w:rPr>
        <w:t xml:space="preserve"> ask </w:t>
      </w:r>
      <w:r w:rsidR="006902A1">
        <w:rPr>
          <w:rFonts w:eastAsia="Times New Roman" w:cstheme="minorHAnsi"/>
          <w:bCs/>
          <w:sz w:val="26"/>
          <w:szCs w:val="26"/>
        </w:rPr>
        <w:t xml:space="preserve">Management </w:t>
      </w:r>
      <w:r w:rsidR="00FD76A8">
        <w:rPr>
          <w:rFonts w:eastAsia="Times New Roman" w:cstheme="minorHAnsi"/>
          <w:bCs/>
          <w:sz w:val="26"/>
          <w:szCs w:val="26"/>
        </w:rPr>
        <w:t xml:space="preserve">for permission </w:t>
      </w:r>
      <w:r w:rsidR="006F39E8" w:rsidRPr="00701EF4">
        <w:rPr>
          <w:rFonts w:eastAsia="Times New Roman" w:cstheme="minorHAnsi"/>
          <w:bCs/>
          <w:sz w:val="26"/>
          <w:szCs w:val="26"/>
        </w:rPr>
        <w:t xml:space="preserve">to meet </w:t>
      </w:r>
      <w:r w:rsidR="00FD76A8">
        <w:rPr>
          <w:rFonts w:eastAsia="Times New Roman" w:cstheme="minorHAnsi"/>
          <w:bCs/>
          <w:sz w:val="26"/>
          <w:szCs w:val="26"/>
        </w:rPr>
        <w:t xml:space="preserve">with </w:t>
      </w:r>
      <w:r w:rsidR="00E35DA7">
        <w:rPr>
          <w:rFonts w:eastAsia="Times New Roman" w:cstheme="minorHAnsi"/>
          <w:bCs/>
          <w:sz w:val="26"/>
          <w:szCs w:val="26"/>
        </w:rPr>
        <w:t>them</w:t>
      </w:r>
      <w:r w:rsidR="006060C4">
        <w:rPr>
          <w:rFonts w:eastAsia="Times New Roman" w:cstheme="minorHAnsi"/>
          <w:bCs/>
          <w:sz w:val="26"/>
          <w:szCs w:val="26"/>
        </w:rPr>
        <w:t>.</w:t>
      </w:r>
      <w:r w:rsidR="006902A1">
        <w:rPr>
          <w:rFonts w:eastAsia="Times New Roman" w:cstheme="minorHAnsi"/>
          <w:bCs/>
          <w:sz w:val="26"/>
          <w:szCs w:val="26"/>
        </w:rPr>
        <w:t xml:space="preserve">  It’s none of their business.</w:t>
      </w:r>
      <w:r w:rsidR="006F39E8" w:rsidRPr="00701EF4">
        <w:rPr>
          <w:rFonts w:eastAsia="Times New Roman" w:cstheme="minorHAnsi"/>
          <w:bCs/>
          <w:sz w:val="26"/>
          <w:szCs w:val="26"/>
        </w:rPr>
        <w:t xml:space="preserve">  </w:t>
      </w:r>
    </w:p>
    <w:p w14:paraId="41EF70A7" w14:textId="0FB5C577" w:rsidR="006F39E8" w:rsidRPr="00701EF4" w:rsidRDefault="006F39E8" w:rsidP="006F39E8">
      <w:pPr>
        <w:spacing w:before="180" w:after="120" w:line="240" w:lineRule="auto"/>
        <w:jc w:val="both"/>
        <w:rPr>
          <w:rFonts w:eastAsia="Times New Roman" w:cstheme="minorHAnsi"/>
          <w:bCs/>
          <w:sz w:val="26"/>
          <w:szCs w:val="26"/>
        </w:rPr>
      </w:pPr>
      <w:r w:rsidRPr="00701EF4">
        <w:rPr>
          <w:rFonts w:eastAsia="Times New Roman" w:cstheme="minorHAnsi"/>
          <w:bCs/>
          <w:sz w:val="26"/>
          <w:szCs w:val="26"/>
        </w:rPr>
        <w:t xml:space="preserve">If you give information to </w:t>
      </w:r>
      <w:r w:rsidR="006902A1">
        <w:rPr>
          <w:rFonts w:eastAsia="Times New Roman" w:cstheme="minorHAnsi"/>
          <w:bCs/>
          <w:sz w:val="26"/>
          <w:szCs w:val="26"/>
        </w:rPr>
        <w:t>elected officials,</w:t>
      </w:r>
      <w:r w:rsidRPr="00701EF4">
        <w:rPr>
          <w:rFonts w:eastAsia="Times New Roman" w:cstheme="minorHAnsi"/>
          <w:bCs/>
          <w:sz w:val="26"/>
          <w:szCs w:val="26"/>
        </w:rPr>
        <w:t xml:space="preserve"> make </w:t>
      </w:r>
      <w:r w:rsidR="006902A1">
        <w:rPr>
          <w:rFonts w:eastAsia="Times New Roman" w:cstheme="minorHAnsi"/>
          <w:bCs/>
          <w:sz w:val="26"/>
          <w:szCs w:val="26"/>
        </w:rPr>
        <w:t>sure</w:t>
      </w:r>
      <w:r w:rsidRPr="00701EF4">
        <w:rPr>
          <w:rFonts w:eastAsia="Times New Roman" w:cstheme="minorHAnsi"/>
          <w:bCs/>
          <w:sz w:val="26"/>
          <w:szCs w:val="26"/>
        </w:rPr>
        <w:t xml:space="preserve"> it is correct. Be prepared to back up your position with supporting figures and documents that have been “fact-checked” for accuracy.  Especially i</w:t>
      </w:r>
      <w:r w:rsidR="006902A1">
        <w:rPr>
          <w:rFonts w:eastAsia="Times New Roman" w:cstheme="minorHAnsi"/>
          <w:bCs/>
          <w:sz w:val="26"/>
          <w:szCs w:val="26"/>
        </w:rPr>
        <w:t>f</w:t>
      </w:r>
      <w:r w:rsidRPr="00701EF4">
        <w:rPr>
          <w:rFonts w:eastAsia="Times New Roman" w:cstheme="minorHAnsi"/>
          <w:bCs/>
          <w:sz w:val="26"/>
          <w:szCs w:val="26"/>
        </w:rPr>
        <w:t xml:space="preserve"> they</w:t>
      </w:r>
      <w:r w:rsidR="000C2748">
        <w:rPr>
          <w:rFonts w:eastAsia="Times New Roman" w:cstheme="minorHAnsi"/>
          <w:bCs/>
          <w:sz w:val="26"/>
          <w:szCs w:val="26"/>
        </w:rPr>
        <w:t>’</w:t>
      </w:r>
      <w:r w:rsidRPr="00701EF4">
        <w:rPr>
          <w:rFonts w:eastAsia="Times New Roman" w:cstheme="minorHAnsi"/>
          <w:bCs/>
          <w:sz w:val="26"/>
          <w:szCs w:val="26"/>
        </w:rPr>
        <w:t xml:space="preserve">re a relatively new </w:t>
      </w:r>
      <w:r w:rsidR="006902A1">
        <w:rPr>
          <w:rFonts w:eastAsia="Times New Roman" w:cstheme="minorHAnsi"/>
          <w:bCs/>
          <w:sz w:val="26"/>
          <w:szCs w:val="26"/>
        </w:rPr>
        <w:t>elected official</w:t>
      </w:r>
      <w:r w:rsidRPr="00701EF4">
        <w:rPr>
          <w:rFonts w:eastAsia="Times New Roman" w:cstheme="minorHAnsi"/>
          <w:bCs/>
          <w:sz w:val="26"/>
          <w:szCs w:val="26"/>
        </w:rPr>
        <w:t>, don’t assume they know much history of</w:t>
      </w:r>
      <w:r w:rsidR="006902A1">
        <w:rPr>
          <w:rFonts w:eastAsia="Times New Roman" w:cstheme="minorHAnsi"/>
          <w:bCs/>
          <w:sz w:val="26"/>
          <w:szCs w:val="26"/>
        </w:rPr>
        <w:t xml:space="preserve"> your Association</w:t>
      </w:r>
      <w:r w:rsidR="000C2748">
        <w:rPr>
          <w:rFonts w:eastAsia="Times New Roman" w:cstheme="minorHAnsi"/>
          <w:bCs/>
          <w:sz w:val="26"/>
          <w:szCs w:val="26"/>
        </w:rPr>
        <w:t>,</w:t>
      </w:r>
      <w:r w:rsidR="006902A1">
        <w:rPr>
          <w:rFonts w:eastAsia="Times New Roman" w:cstheme="minorHAnsi"/>
          <w:bCs/>
          <w:sz w:val="26"/>
          <w:szCs w:val="26"/>
        </w:rPr>
        <w:t xml:space="preserve"> or of your prior collective bargaining with the Agency</w:t>
      </w:r>
      <w:r w:rsidRPr="00701EF4">
        <w:rPr>
          <w:rFonts w:eastAsia="Times New Roman" w:cstheme="minorHAnsi"/>
          <w:bCs/>
          <w:sz w:val="26"/>
          <w:szCs w:val="26"/>
        </w:rPr>
        <w:t xml:space="preserve">.  </w:t>
      </w:r>
      <w:r w:rsidR="006902A1">
        <w:rPr>
          <w:rFonts w:eastAsia="Times New Roman" w:cstheme="minorHAnsi"/>
          <w:bCs/>
          <w:sz w:val="26"/>
          <w:szCs w:val="26"/>
        </w:rPr>
        <w:t xml:space="preserve">Don’t assume they know about all the sacrifices you’ve made for your Agency to help it through tough times.  </w:t>
      </w:r>
      <w:r w:rsidRPr="00701EF4">
        <w:rPr>
          <w:rFonts w:eastAsia="Times New Roman" w:cstheme="minorHAnsi"/>
          <w:bCs/>
          <w:sz w:val="26"/>
          <w:szCs w:val="26"/>
        </w:rPr>
        <w:t>If you had major cuts a few years back, educate them on the impact</w:t>
      </w:r>
      <w:r w:rsidR="003F25B9">
        <w:rPr>
          <w:rFonts w:eastAsia="Times New Roman" w:cstheme="minorHAnsi"/>
          <w:bCs/>
          <w:sz w:val="26"/>
          <w:szCs w:val="26"/>
        </w:rPr>
        <w:t xml:space="preserve"> that these cuts had on </w:t>
      </w:r>
      <w:r w:rsidRPr="00701EF4">
        <w:rPr>
          <w:rFonts w:eastAsia="Times New Roman" w:cstheme="minorHAnsi"/>
          <w:bCs/>
          <w:sz w:val="26"/>
          <w:szCs w:val="26"/>
        </w:rPr>
        <w:t xml:space="preserve">services and </w:t>
      </w:r>
      <w:r w:rsidR="006902A1">
        <w:rPr>
          <w:rFonts w:eastAsia="Times New Roman" w:cstheme="minorHAnsi"/>
          <w:bCs/>
          <w:sz w:val="26"/>
          <w:szCs w:val="26"/>
        </w:rPr>
        <w:t xml:space="preserve">on </w:t>
      </w:r>
      <w:r w:rsidRPr="00701EF4">
        <w:rPr>
          <w:rFonts w:eastAsia="Times New Roman" w:cstheme="minorHAnsi"/>
          <w:bCs/>
          <w:sz w:val="26"/>
          <w:szCs w:val="26"/>
        </w:rPr>
        <w:t xml:space="preserve">your members lives. </w:t>
      </w:r>
    </w:p>
    <w:p w14:paraId="19C18951" w14:textId="4F8D6D31" w:rsidR="006F39E8" w:rsidRPr="006902A1" w:rsidRDefault="006F39E8" w:rsidP="006F39E8">
      <w:pPr>
        <w:spacing w:before="180" w:after="120" w:line="240" w:lineRule="auto"/>
        <w:jc w:val="both"/>
        <w:rPr>
          <w:rFonts w:eastAsia="Times New Roman" w:cstheme="minorHAnsi"/>
          <w:bCs/>
          <w:sz w:val="26"/>
          <w:szCs w:val="26"/>
        </w:rPr>
      </w:pPr>
      <w:r w:rsidRPr="00701EF4">
        <w:rPr>
          <w:rFonts w:eastAsia="Times New Roman" w:cstheme="minorHAnsi"/>
          <w:bCs/>
          <w:sz w:val="26"/>
          <w:szCs w:val="26"/>
        </w:rPr>
        <w:t xml:space="preserve">If you are meeting with elected officials to </w:t>
      </w:r>
      <w:r w:rsidRPr="006902A1">
        <w:rPr>
          <w:rFonts w:eastAsia="Times New Roman" w:cstheme="minorHAnsi"/>
          <w:bCs/>
          <w:sz w:val="26"/>
          <w:szCs w:val="26"/>
        </w:rPr>
        <w:t xml:space="preserve">talk about a serious problem, be sure to bring your solutions.  If you raise a problem, but don’t pose a constructive solution, the </w:t>
      </w:r>
      <w:r w:rsidR="006D038B">
        <w:rPr>
          <w:rFonts w:eastAsia="Times New Roman" w:cstheme="minorHAnsi"/>
          <w:bCs/>
          <w:sz w:val="26"/>
          <w:szCs w:val="26"/>
        </w:rPr>
        <w:t>elected officials are likely to t</w:t>
      </w:r>
      <w:r w:rsidRPr="006902A1">
        <w:rPr>
          <w:rFonts w:eastAsia="Times New Roman" w:cstheme="minorHAnsi"/>
          <w:bCs/>
          <w:sz w:val="26"/>
          <w:szCs w:val="26"/>
        </w:rPr>
        <w:t xml:space="preserve">ake the problem </w:t>
      </w:r>
      <w:r w:rsidR="006D038B">
        <w:rPr>
          <w:rFonts w:eastAsia="Times New Roman" w:cstheme="minorHAnsi"/>
          <w:bCs/>
          <w:sz w:val="26"/>
          <w:szCs w:val="26"/>
        </w:rPr>
        <w:t xml:space="preserve">to Management </w:t>
      </w:r>
      <w:r w:rsidRPr="006902A1">
        <w:rPr>
          <w:rFonts w:eastAsia="Times New Roman" w:cstheme="minorHAnsi"/>
          <w:bCs/>
          <w:sz w:val="26"/>
          <w:szCs w:val="26"/>
        </w:rPr>
        <w:t xml:space="preserve">or </w:t>
      </w:r>
      <w:r w:rsidR="006D038B">
        <w:rPr>
          <w:rFonts w:eastAsia="Times New Roman" w:cstheme="minorHAnsi"/>
          <w:bCs/>
          <w:sz w:val="26"/>
          <w:szCs w:val="26"/>
        </w:rPr>
        <w:t xml:space="preserve">the Agency’s </w:t>
      </w:r>
      <w:r w:rsidRPr="006902A1">
        <w:rPr>
          <w:rFonts w:eastAsia="Times New Roman" w:cstheme="minorHAnsi"/>
          <w:bCs/>
          <w:sz w:val="26"/>
          <w:szCs w:val="26"/>
        </w:rPr>
        <w:t xml:space="preserve">legal staff (and there’s a good possibility that you won’t like </w:t>
      </w:r>
      <w:r w:rsidR="006D038B">
        <w:rPr>
          <w:rFonts w:eastAsia="Times New Roman" w:cstheme="minorHAnsi"/>
          <w:bCs/>
          <w:sz w:val="26"/>
          <w:szCs w:val="26"/>
        </w:rPr>
        <w:t xml:space="preserve">either of </w:t>
      </w:r>
      <w:r w:rsidRPr="006902A1">
        <w:rPr>
          <w:rFonts w:eastAsia="Times New Roman" w:cstheme="minorHAnsi"/>
          <w:bCs/>
          <w:sz w:val="26"/>
          <w:szCs w:val="26"/>
        </w:rPr>
        <w:t>their solution</w:t>
      </w:r>
      <w:r w:rsidR="006D038B">
        <w:rPr>
          <w:rFonts w:eastAsia="Times New Roman" w:cstheme="minorHAnsi"/>
          <w:bCs/>
          <w:sz w:val="26"/>
          <w:szCs w:val="26"/>
        </w:rPr>
        <w:t>s).</w:t>
      </w:r>
      <w:r w:rsidRPr="006902A1">
        <w:rPr>
          <w:rFonts w:eastAsia="Times New Roman" w:cstheme="minorHAnsi"/>
          <w:bCs/>
          <w:sz w:val="26"/>
          <w:szCs w:val="26"/>
        </w:rPr>
        <w:t xml:space="preserve"> </w:t>
      </w:r>
    </w:p>
    <w:p w14:paraId="30BDA951" w14:textId="7050D45F" w:rsidR="006F39E8" w:rsidRPr="00701EF4" w:rsidRDefault="006F39E8" w:rsidP="006F39E8">
      <w:pPr>
        <w:spacing w:before="180" w:after="120" w:line="240" w:lineRule="auto"/>
        <w:jc w:val="both"/>
        <w:rPr>
          <w:rFonts w:eastAsia="Times New Roman" w:cstheme="minorHAnsi"/>
          <w:bCs/>
          <w:sz w:val="26"/>
          <w:szCs w:val="26"/>
        </w:rPr>
      </w:pPr>
      <w:r w:rsidRPr="00701EF4">
        <w:rPr>
          <w:rFonts w:eastAsia="Times New Roman" w:cstheme="minorHAnsi"/>
          <w:bCs/>
          <w:sz w:val="26"/>
          <w:szCs w:val="26"/>
        </w:rPr>
        <w:t xml:space="preserve">In private meetings with public officials, avoid the “we supported you in the last election and we expect something in return” approach.  </w:t>
      </w:r>
      <w:r w:rsidR="006060C4">
        <w:rPr>
          <w:rFonts w:eastAsia="Times New Roman" w:cstheme="minorHAnsi"/>
          <w:bCs/>
          <w:sz w:val="26"/>
          <w:szCs w:val="26"/>
        </w:rPr>
        <w:t>Y</w:t>
      </w:r>
      <w:r w:rsidRPr="00701EF4">
        <w:rPr>
          <w:rFonts w:eastAsia="Times New Roman" w:cstheme="minorHAnsi"/>
          <w:bCs/>
          <w:sz w:val="26"/>
          <w:szCs w:val="26"/>
        </w:rPr>
        <w:t xml:space="preserve">ou </w:t>
      </w:r>
      <w:r w:rsidR="006D038B">
        <w:rPr>
          <w:rFonts w:eastAsia="Times New Roman" w:cstheme="minorHAnsi"/>
          <w:bCs/>
          <w:sz w:val="26"/>
          <w:szCs w:val="26"/>
        </w:rPr>
        <w:t>must</w:t>
      </w:r>
      <w:r w:rsidRPr="00701EF4">
        <w:rPr>
          <w:rFonts w:eastAsia="Times New Roman" w:cstheme="minorHAnsi"/>
          <w:bCs/>
          <w:sz w:val="26"/>
          <w:szCs w:val="26"/>
        </w:rPr>
        <w:t xml:space="preserve"> convince politicians to see things your way based on the strength of your argument</w:t>
      </w:r>
      <w:r w:rsidR="006D038B">
        <w:rPr>
          <w:rFonts w:eastAsia="Times New Roman" w:cstheme="minorHAnsi"/>
          <w:bCs/>
          <w:sz w:val="26"/>
          <w:szCs w:val="26"/>
        </w:rPr>
        <w:t xml:space="preserve"> and presentation of the facts</w:t>
      </w:r>
      <w:r w:rsidRPr="00701EF4">
        <w:rPr>
          <w:rFonts w:eastAsia="Times New Roman" w:cstheme="minorHAnsi"/>
          <w:bCs/>
          <w:sz w:val="26"/>
          <w:szCs w:val="26"/>
        </w:rPr>
        <w:t xml:space="preserve">.  </w:t>
      </w:r>
      <w:r w:rsidR="00720C72">
        <w:rPr>
          <w:rFonts w:eastAsia="Times New Roman" w:cstheme="minorHAnsi"/>
          <w:bCs/>
          <w:sz w:val="26"/>
          <w:szCs w:val="26"/>
        </w:rPr>
        <w:t xml:space="preserve">It is </w:t>
      </w:r>
      <w:r w:rsidR="001A5F29">
        <w:rPr>
          <w:rFonts w:eastAsia="Times New Roman" w:cstheme="minorHAnsi"/>
          <w:bCs/>
          <w:sz w:val="26"/>
          <w:szCs w:val="26"/>
        </w:rPr>
        <w:t xml:space="preserve">about </w:t>
      </w:r>
      <w:r w:rsidR="00720C72">
        <w:rPr>
          <w:rFonts w:eastAsia="Times New Roman" w:cstheme="minorHAnsi"/>
          <w:bCs/>
          <w:sz w:val="26"/>
          <w:szCs w:val="26"/>
        </w:rPr>
        <w:t xml:space="preserve">advocacy.  </w:t>
      </w:r>
      <w:r w:rsidR="001A5F29">
        <w:rPr>
          <w:rFonts w:eastAsia="Times New Roman" w:cstheme="minorHAnsi"/>
          <w:bCs/>
          <w:sz w:val="26"/>
          <w:szCs w:val="26"/>
        </w:rPr>
        <w:t>Being engaged p</w:t>
      </w:r>
      <w:r w:rsidRPr="00701EF4">
        <w:rPr>
          <w:rFonts w:eastAsia="Times New Roman" w:cstheme="minorHAnsi"/>
          <w:bCs/>
          <w:sz w:val="26"/>
          <w:szCs w:val="26"/>
        </w:rPr>
        <w:t>olitical</w:t>
      </w:r>
      <w:r w:rsidR="001A5F29">
        <w:rPr>
          <w:rFonts w:eastAsia="Times New Roman" w:cstheme="minorHAnsi"/>
          <w:bCs/>
          <w:sz w:val="26"/>
          <w:szCs w:val="26"/>
        </w:rPr>
        <w:t>ly</w:t>
      </w:r>
      <w:r w:rsidRPr="00701EF4">
        <w:rPr>
          <w:rFonts w:eastAsia="Times New Roman" w:cstheme="minorHAnsi"/>
          <w:bCs/>
          <w:sz w:val="26"/>
          <w:szCs w:val="26"/>
        </w:rPr>
        <w:t xml:space="preserve"> provides you with the </w:t>
      </w:r>
      <w:r w:rsidR="006D038B">
        <w:rPr>
          <w:rFonts w:eastAsia="Times New Roman" w:cstheme="minorHAnsi"/>
          <w:bCs/>
          <w:sz w:val="26"/>
          <w:szCs w:val="26"/>
        </w:rPr>
        <w:t>access</w:t>
      </w:r>
      <w:r w:rsidRPr="00701EF4">
        <w:rPr>
          <w:rFonts w:eastAsia="Times New Roman" w:cstheme="minorHAnsi"/>
          <w:bCs/>
          <w:sz w:val="26"/>
          <w:szCs w:val="26"/>
        </w:rPr>
        <w:t xml:space="preserve"> to make your arguments – nothing more. </w:t>
      </w:r>
      <w:r w:rsidR="006D038B">
        <w:rPr>
          <w:rFonts w:eastAsia="Times New Roman" w:cstheme="minorHAnsi"/>
          <w:bCs/>
          <w:sz w:val="26"/>
          <w:szCs w:val="26"/>
        </w:rPr>
        <w:t xml:space="preserve"> </w:t>
      </w:r>
      <w:r w:rsidR="001A5F29">
        <w:rPr>
          <w:rFonts w:eastAsia="Times New Roman" w:cstheme="minorHAnsi"/>
          <w:bCs/>
          <w:sz w:val="26"/>
          <w:szCs w:val="26"/>
        </w:rPr>
        <w:t xml:space="preserve">Of course, </w:t>
      </w:r>
      <w:r w:rsidR="006D038B">
        <w:rPr>
          <w:rFonts w:eastAsia="Times New Roman" w:cstheme="minorHAnsi"/>
          <w:bCs/>
          <w:sz w:val="26"/>
          <w:szCs w:val="26"/>
        </w:rPr>
        <w:t>if</w:t>
      </w:r>
      <w:r w:rsidRPr="00701EF4">
        <w:rPr>
          <w:rFonts w:eastAsia="Times New Roman" w:cstheme="minorHAnsi"/>
          <w:bCs/>
          <w:sz w:val="26"/>
          <w:szCs w:val="26"/>
        </w:rPr>
        <w:t xml:space="preserve"> the</w:t>
      </w:r>
      <w:r w:rsidR="006D038B">
        <w:rPr>
          <w:rFonts w:eastAsia="Times New Roman" w:cstheme="minorHAnsi"/>
          <w:bCs/>
          <w:sz w:val="26"/>
          <w:szCs w:val="26"/>
        </w:rPr>
        <w:t xml:space="preserve"> elected officials </w:t>
      </w:r>
      <w:r w:rsidRPr="00701EF4">
        <w:rPr>
          <w:rFonts w:eastAsia="Times New Roman" w:cstheme="minorHAnsi"/>
          <w:bCs/>
          <w:sz w:val="26"/>
          <w:szCs w:val="26"/>
        </w:rPr>
        <w:t>ha</w:t>
      </w:r>
      <w:r w:rsidR="006D038B">
        <w:rPr>
          <w:rFonts w:eastAsia="Times New Roman" w:cstheme="minorHAnsi"/>
          <w:bCs/>
          <w:sz w:val="26"/>
          <w:szCs w:val="26"/>
        </w:rPr>
        <w:t>ve</w:t>
      </w:r>
      <w:r w:rsidRPr="00701EF4">
        <w:rPr>
          <w:rFonts w:eastAsia="Times New Roman" w:cstheme="minorHAnsi"/>
          <w:bCs/>
          <w:sz w:val="26"/>
          <w:szCs w:val="26"/>
        </w:rPr>
        <w:t xml:space="preserve"> made commitments to </w:t>
      </w:r>
      <w:r w:rsidR="001A5F29">
        <w:rPr>
          <w:rFonts w:eastAsia="Times New Roman" w:cstheme="minorHAnsi"/>
          <w:bCs/>
          <w:sz w:val="26"/>
          <w:szCs w:val="26"/>
        </w:rPr>
        <w:t>your</w:t>
      </w:r>
      <w:r w:rsidRPr="00701EF4">
        <w:rPr>
          <w:rFonts w:eastAsia="Times New Roman" w:cstheme="minorHAnsi"/>
          <w:bCs/>
          <w:sz w:val="26"/>
          <w:szCs w:val="26"/>
        </w:rPr>
        <w:t xml:space="preserve"> Association in the past, like stopping contracting out of services, don’t be afraid to remind them of those </w:t>
      </w:r>
      <w:r w:rsidR="006D038B">
        <w:rPr>
          <w:rFonts w:eastAsia="Times New Roman" w:cstheme="minorHAnsi"/>
          <w:bCs/>
          <w:sz w:val="26"/>
          <w:szCs w:val="26"/>
        </w:rPr>
        <w:t xml:space="preserve">prior </w:t>
      </w:r>
      <w:r w:rsidRPr="00701EF4">
        <w:rPr>
          <w:rFonts w:eastAsia="Times New Roman" w:cstheme="minorHAnsi"/>
          <w:bCs/>
          <w:sz w:val="26"/>
          <w:szCs w:val="26"/>
        </w:rPr>
        <w:t>commitments</w:t>
      </w:r>
      <w:r w:rsidR="006060C4">
        <w:rPr>
          <w:rFonts w:eastAsia="Times New Roman" w:cstheme="minorHAnsi"/>
          <w:bCs/>
          <w:sz w:val="26"/>
          <w:szCs w:val="26"/>
        </w:rPr>
        <w:t>.</w:t>
      </w:r>
      <w:r w:rsidRPr="00701EF4">
        <w:rPr>
          <w:rFonts w:eastAsia="Times New Roman" w:cstheme="minorHAnsi"/>
          <w:bCs/>
          <w:sz w:val="26"/>
          <w:szCs w:val="26"/>
        </w:rPr>
        <w:t xml:space="preserve"> </w:t>
      </w:r>
    </w:p>
    <w:p w14:paraId="739557F2" w14:textId="796DE053" w:rsidR="006E6D68" w:rsidRDefault="006F39E8" w:rsidP="006F39E8">
      <w:pPr>
        <w:spacing w:before="180" w:after="120" w:line="240" w:lineRule="auto"/>
        <w:jc w:val="both"/>
        <w:rPr>
          <w:rFonts w:eastAsia="Times New Roman" w:cstheme="minorHAnsi"/>
          <w:bCs/>
          <w:sz w:val="26"/>
          <w:szCs w:val="26"/>
        </w:rPr>
      </w:pPr>
      <w:r w:rsidRPr="00701EF4">
        <w:rPr>
          <w:rFonts w:eastAsia="Times New Roman" w:cstheme="minorHAnsi"/>
          <w:bCs/>
          <w:sz w:val="26"/>
          <w:szCs w:val="26"/>
        </w:rPr>
        <w:lastRenderedPageBreak/>
        <w:t xml:space="preserve">Learn what kind of local service or community work an elected official supports.  For example, </w:t>
      </w:r>
      <w:r w:rsidR="003F25B9">
        <w:rPr>
          <w:rFonts w:eastAsia="Times New Roman" w:cstheme="minorHAnsi"/>
          <w:bCs/>
          <w:sz w:val="26"/>
          <w:szCs w:val="26"/>
        </w:rPr>
        <w:t xml:space="preserve">if assisting youth or preventing homelessness </w:t>
      </w:r>
      <w:r w:rsidR="00825E63">
        <w:rPr>
          <w:rFonts w:eastAsia="Times New Roman" w:cstheme="minorHAnsi"/>
          <w:bCs/>
          <w:sz w:val="26"/>
          <w:szCs w:val="26"/>
        </w:rPr>
        <w:t>i</w:t>
      </w:r>
      <w:r w:rsidRPr="00701EF4">
        <w:rPr>
          <w:rFonts w:eastAsia="Times New Roman" w:cstheme="minorHAnsi"/>
          <w:bCs/>
          <w:sz w:val="26"/>
          <w:szCs w:val="26"/>
        </w:rPr>
        <w:t xml:space="preserve">s a favorite </w:t>
      </w:r>
      <w:r w:rsidR="00825E63">
        <w:rPr>
          <w:rFonts w:eastAsia="Times New Roman" w:cstheme="minorHAnsi"/>
          <w:bCs/>
          <w:sz w:val="26"/>
          <w:szCs w:val="26"/>
        </w:rPr>
        <w:t xml:space="preserve">issue </w:t>
      </w:r>
      <w:r w:rsidRPr="00701EF4">
        <w:rPr>
          <w:rFonts w:eastAsia="Times New Roman" w:cstheme="minorHAnsi"/>
          <w:bCs/>
          <w:sz w:val="26"/>
          <w:szCs w:val="26"/>
        </w:rPr>
        <w:t>of a</w:t>
      </w:r>
      <w:r w:rsidR="00825E63">
        <w:rPr>
          <w:rFonts w:eastAsia="Times New Roman" w:cstheme="minorHAnsi"/>
          <w:bCs/>
          <w:sz w:val="26"/>
          <w:szCs w:val="26"/>
        </w:rPr>
        <w:t>n</w:t>
      </w:r>
      <w:r w:rsidR="006D038B">
        <w:rPr>
          <w:rFonts w:eastAsia="Times New Roman" w:cstheme="minorHAnsi"/>
          <w:bCs/>
          <w:sz w:val="26"/>
          <w:szCs w:val="26"/>
        </w:rPr>
        <w:t xml:space="preserve"> elected official</w:t>
      </w:r>
      <w:r w:rsidRPr="00701EF4">
        <w:rPr>
          <w:rFonts w:eastAsia="Times New Roman" w:cstheme="minorHAnsi"/>
          <w:bCs/>
          <w:sz w:val="26"/>
          <w:szCs w:val="26"/>
        </w:rPr>
        <w:t xml:space="preserve">, </w:t>
      </w:r>
      <w:r w:rsidR="003F25B9">
        <w:rPr>
          <w:rFonts w:eastAsia="Times New Roman" w:cstheme="minorHAnsi"/>
          <w:bCs/>
          <w:sz w:val="26"/>
          <w:szCs w:val="26"/>
        </w:rPr>
        <w:t xml:space="preserve">your Association participating in a local fundraising effort for those causes </w:t>
      </w:r>
      <w:r w:rsidRPr="00701EF4">
        <w:rPr>
          <w:rFonts w:eastAsia="Times New Roman" w:cstheme="minorHAnsi"/>
          <w:bCs/>
          <w:sz w:val="26"/>
          <w:szCs w:val="26"/>
        </w:rPr>
        <w:t>can go a long way</w:t>
      </w:r>
      <w:r w:rsidR="006D038B">
        <w:rPr>
          <w:rFonts w:eastAsia="Times New Roman" w:cstheme="minorHAnsi"/>
          <w:bCs/>
          <w:sz w:val="26"/>
          <w:szCs w:val="26"/>
        </w:rPr>
        <w:t xml:space="preserve"> in</w:t>
      </w:r>
      <w:r w:rsidRPr="00701EF4">
        <w:rPr>
          <w:rFonts w:eastAsia="Times New Roman" w:cstheme="minorHAnsi"/>
          <w:bCs/>
          <w:sz w:val="26"/>
          <w:szCs w:val="26"/>
        </w:rPr>
        <w:t xml:space="preserve"> helping to build a relationship. </w:t>
      </w:r>
      <w:r w:rsidR="006E6D68">
        <w:rPr>
          <w:rFonts w:eastAsia="Times New Roman" w:cstheme="minorHAnsi"/>
          <w:bCs/>
          <w:sz w:val="26"/>
          <w:szCs w:val="26"/>
        </w:rPr>
        <w:t xml:space="preserve"> </w:t>
      </w:r>
    </w:p>
    <w:p w14:paraId="77154770" w14:textId="7C6D2E83" w:rsidR="006F39E8" w:rsidRPr="00701EF4" w:rsidRDefault="006E6D68" w:rsidP="006F39E8">
      <w:pPr>
        <w:spacing w:before="180" w:after="120" w:line="240" w:lineRule="auto"/>
        <w:jc w:val="both"/>
        <w:rPr>
          <w:rFonts w:eastAsia="Times New Roman" w:cstheme="minorHAnsi"/>
          <w:bCs/>
          <w:sz w:val="26"/>
          <w:szCs w:val="26"/>
        </w:rPr>
      </w:pPr>
      <w:r>
        <w:rPr>
          <w:rFonts w:eastAsia="Times New Roman" w:cstheme="minorHAnsi"/>
          <w:bCs/>
          <w:sz w:val="26"/>
          <w:szCs w:val="26"/>
        </w:rPr>
        <w:t>Get to know your elected officials’ staffs, especially their administrative assistants.  They can provide helpful information about what their boss’s interests are, what motivates them, and why they got into politics in the first place.  Anticipate what their future interests may be</w:t>
      </w:r>
      <w:r w:rsidR="000C2748">
        <w:rPr>
          <w:rFonts w:eastAsia="Times New Roman" w:cstheme="minorHAnsi"/>
          <w:bCs/>
          <w:sz w:val="26"/>
          <w:szCs w:val="26"/>
        </w:rPr>
        <w:t xml:space="preserve"> (many have grander ambitions)</w:t>
      </w:r>
      <w:r w:rsidR="006060C4">
        <w:rPr>
          <w:rFonts w:eastAsia="Times New Roman" w:cstheme="minorHAnsi"/>
          <w:bCs/>
          <w:sz w:val="26"/>
          <w:szCs w:val="26"/>
        </w:rPr>
        <w:t>.</w:t>
      </w:r>
      <w:r>
        <w:rPr>
          <w:rFonts w:eastAsia="Times New Roman" w:cstheme="minorHAnsi"/>
          <w:bCs/>
          <w:sz w:val="26"/>
          <w:szCs w:val="26"/>
        </w:rPr>
        <w:t xml:space="preserve"> </w:t>
      </w:r>
      <w:r w:rsidR="000C2748">
        <w:rPr>
          <w:rFonts w:eastAsia="Times New Roman" w:cstheme="minorHAnsi"/>
          <w:bCs/>
          <w:sz w:val="26"/>
          <w:szCs w:val="26"/>
        </w:rPr>
        <w:t xml:space="preserve"> W</w:t>
      </w:r>
      <w:r>
        <w:rPr>
          <w:rFonts w:eastAsia="Times New Roman" w:cstheme="minorHAnsi"/>
          <w:bCs/>
          <w:sz w:val="26"/>
          <w:szCs w:val="26"/>
        </w:rPr>
        <w:t>hen their interests are aligned with your Association’s, don’t be hesitant to reach out and support them</w:t>
      </w:r>
      <w:r w:rsidR="006060C4">
        <w:rPr>
          <w:rFonts w:eastAsia="Times New Roman" w:cstheme="minorHAnsi"/>
          <w:bCs/>
          <w:sz w:val="26"/>
          <w:szCs w:val="26"/>
        </w:rPr>
        <w:t>.</w:t>
      </w:r>
    </w:p>
    <w:p w14:paraId="06628AAD" w14:textId="4CB63C47" w:rsidR="006F39E8" w:rsidRPr="00701EF4" w:rsidRDefault="006F39E8" w:rsidP="006F39E8">
      <w:pPr>
        <w:spacing w:before="180" w:after="120" w:line="240" w:lineRule="auto"/>
        <w:jc w:val="both"/>
        <w:rPr>
          <w:rFonts w:eastAsia="Times New Roman" w:cstheme="minorHAnsi"/>
          <w:bCs/>
          <w:sz w:val="26"/>
          <w:szCs w:val="26"/>
        </w:rPr>
      </w:pPr>
      <w:r w:rsidRPr="00701EF4">
        <w:rPr>
          <w:rFonts w:eastAsia="Times New Roman" w:cstheme="minorHAnsi"/>
          <w:bCs/>
          <w:sz w:val="26"/>
          <w:szCs w:val="26"/>
        </w:rPr>
        <w:t xml:space="preserve">Find out who in your Association </w:t>
      </w:r>
      <w:r w:rsidR="003F25B9">
        <w:rPr>
          <w:rFonts w:eastAsia="Times New Roman" w:cstheme="minorHAnsi"/>
          <w:bCs/>
          <w:sz w:val="26"/>
          <w:szCs w:val="26"/>
        </w:rPr>
        <w:t xml:space="preserve">already </w:t>
      </w:r>
      <w:r w:rsidRPr="00701EF4">
        <w:rPr>
          <w:rFonts w:eastAsia="Times New Roman" w:cstheme="minorHAnsi"/>
          <w:bCs/>
          <w:sz w:val="26"/>
          <w:szCs w:val="26"/>
        </w:rPr>
        <w:t xml:space="preserve">has a relationship with a member of the governing board.  You can quickly change </w:t>
      </w:r>
      <w:r w:rsidR="006060C4">
        <w:rPr>
          <w:rFonts w:eastAsia="Times New Roman" w:cstheme="minorHAnsi"/>
          <w:bCs/>
          <w:sz w:val="26"/>
          <w:szCs w:val="26"/>
        </w:rPr>
        <w:t xml:space="preserve">any negative stereotype </w:t>
      </w:r>
      <w:r w:rsidRPr="00701EF4">
        <w:rPr>
          <w:rFonts w:eastAsia="Times New Roman" w:cstheme="minorHAnsi"/>
          <w:bCs/>
          <w:sz w:val="26"/>
          <w:szCs w:val="26"/>
        </w:rPr>
        <w:t xml:space="preserve">the </w:t>
      </w:r>
      <w:r w:rsidR="006060C4">
        <w:rPr>
          <w:rFonts w:eastAsia="Times New Roman" w:cstheme="minorHAnsi"/>
          <w:bCs/>
          <w:sz w:val="26"/>
          <w:szCs w:val="26"/>
        </w:rPr>
        <w:t>official may have about your</w:t>
      </w:r>
      <w:r w:rsidRPr="00701EF4">
        <w:rPr>
          <w:rFonts w:eastAsia="Times New Roman" w:cstheme="minorHAnsi"/>
          <w:bCs/>
          <w:sz w:val="26"/>
          <w:szCs w:val="26"/>
        </w:rPr>
        <w:t xml:space="preserve"> Association </w:t>
      </w:r>
      <w:r w:rsidR="006060C4">
        <w:rPr>
          <w:rFonts w:eastAsia="Times New Roman" w:cstheme="minorHAnsi"/>
          <w:bCs/>
          <w:sz w:val="26"/>
          <w:szCs w:val="26"/>
        </w:rPr>
        <w:t xml:space="preserve">if </w:t>
      </w:r>
      <w:r w:rsidRPr="00701EF4">
        <w:rPr>
          <w:rFonts w:eastAsia="Times New Roman" w:cstheme="minorHAnsi"/>
          <w:bCs/>
          <w:sz w:val="26"/>
          <w:szCs w:val="26"/>
        </w:rPr>
        <w:t xml:space="preserve">members are connected </w:t>
      </w:r>
      <w:r w:rsidR="006060C4" w:rsidRPr="00701EF4">
        <w:rPr>
          <w:rFonts w:eastAsia="Times New Roman" w:cstheme="minorHAnsi"/>
          <w:bCs/>
          <w:sz w:val="26"/>
          <w:szCs w:val="26"/>
        </w:rPr>
        <w:t>to your elected</w:t>
      </w:r>
      <w:r w:rsidR="006060C4">
        <w:rPr>
          <w:rFonts w:eastAsia="Times New Roman" w:cstheme="minorHAnsi"/>
          <w:bCs/>
          <w:sz w:val="26"/>
          <w:szCs w:val="26"/>
        </w:rPr>
        <w:t xml:space="preserve"> officials</w:t>
      </w:r>
      <w:r w:rsidR="006060C4" w:rsidRPr="00701EF4">
        <w:rPr>
          <w:rFonts w:eastAsia="Times New Roman" w:cstheme="minorHAnsi"/>
          <w:bCs/>
          <w:sz w:val="26"/>
          <w:szCs w:val="26"/>
        </w:rPr>
        <w:t xml:space="preserve"> </w:t>
      </w:r>
      <w:r w:rsidRPr="00701EF4">
        <w:rPr>
          <w:rFonts w:eastAsia="Times New Roman" w:cstheme="minorHAnsi"/>
          <w:bCs/>
          <w:sz w:val="26"/>
          <w:szCs w:val="26"/>
        </w:rPr>
        <w:t xml:space="preserve">by family, faith or community activities.  </w:t>
      </w:r>
    </w:p>
    <w:p w14:paraId="0D6ED369" w14:textId="22DE9579" w:rsidR="006F39E8" w:rsidRPr="00701EF4" w:rsidRDefault="006F39E8" w:rsidP="006F39E8">
      <w:pPr>
        <w:spacing w:before="180" w:after="120" w:line="240" w:lineRule="auto"/>
        <w:jc w:val="both"/>
        <w:rPr>
          <w:rFonts w:eastAsia="Times New Roman" w:cstheme="minorHAnsi"/>
          <w:bCs/>
          <w:sz w:val="26"/>
          <w:szCs w:val="26"/>
        </w:rPr>
      </w:pPr>
      <w:r w:rsidRPr="00701EF4">
        <w:rPr>
          <w:rFonts w:eastAsia="Times New Roman" w:cstheme="minorHAnsi"/>
          <w:bCs/>
          <w:sz w:val="26"/>
          <w:szCs w:val="26"/>
        </w:rPr>
        <w:t xml:space="preserve">Maintain the relationship year-round.  Don’t make the relationship with </w:t>
      </w:r>
      <w:r w:rsidR="006D038B">
        <w:rPr>
          <w:rFonts w:eastAsia="Times New Roman" w:cstheme="minorHAnsi"/>
          <w:bCs/>
          <w:sz w:val="26"/>
          <w:szCs w:val="26"/>
        </w:rPr>
        <w:t>elected officials</w:t>
      </w:r>
      <w:r w:rsidRPr="00701EF4">
        <w:rPr>
          <w:rFonts w:eastAsia="Times New Roman" w:cstheme="minorHAnsi"/>
          <w:bCs/>
          <w:sz w:val="26"/>
          <w:szCs w:val="26"/>
        </w:rPr>
        <w:t xml:space="preserve"> one where you only show up when you want something.  Invite them to your annual picnic or Holiday Party.  Ask them to address your members at a membership meeting</w:t>
      </w:r>
      <w:r w:rsidR="006D038B">
        <w:rPr>
          <w:rFonts w:eastAsia="Times New Roman" w:cstheme="minorHAnsi"/>
          <w:bCs/>
          <w:sz w:val="26"/>
          <w:szCs w:val="26"/>
        </w:rPr>
        <w:t>.  And</w:t>
      </w:r>
      <w:r w:rsidRPr="00701EF4">
        <w:rPr>
          <w:rFonts w:eastAsia="Times New Roman" w:cstheme="minorHAnsi"/>
          <w:bCs/>
          <w:sz w:val="26"/>
          <w:szCs w:val="26"/>
        </w:rPr>
        <w:t xml:space="preserve"> don’t wait until you are in the middle of </w:t>
      </w:r>
      <w:r w:rsidR="006D038B">
        <w:rPr>
          <w:rFonts w:eastAsia="Times New Roman" w:cstheme="minorHAnsi"/>
          <w:bCs/>
          <w:sz w:val="26"/>
          <w:szCs w:val="26"/>
        </w:rPr>
        <w:t xml:space="preserve">MOU </w:t>
      </w:r>
      <w:r w:rsidRPr="00701EF4">
        <w:rPr>
          <w:rFonts w:eastAsia="Times New Roman" w:cstheme="minorHAnsi"/>
          <w:bCs/>
          <w:sz w:val="26"/>
          <w:szCs w:val="26"/>
        </w:rPr>
        <w:t>negotiations</w:t>
      </w:r>
      <w:r w:rsidR="006060C4">
        <w:rPr>
          <w:rFonts w:eastAsia="Times New Roman" w:cstheme="minorHAnsi"/>
          <w:bCs/>
          <w:sz w:val="26"/>
          <w:szCs w:val="26"/>
        </w:rPr>
        <w:t>.</w:t>
      </w:r>
      <w:r w:rsidRPr="00701EF4">
        <w:rPr>
          <w:rFonts w:eastAsia="Times New Roman" w:cstheme="minorHAnsi"/>
          <w:bCs/>
          <w:sz w:val="26"/>
          <w:szCs w:val="26"/>
        </w:rPr>
        <w:t xml:space="preserve"> </w:t>
      </w:r>
    </w:p>
    <w:p w14:paraId="6FB11E56" w14:textId="6AB27AF9" w:rsidR="006F39E8" w:rsidRPr="006D038B" w:rsidRDefault="006D038B" w:rsidP="006F39E8">
      <w:pPr>
        <w:spacing w:before="180" w:after="120"/>
        <w:jc w:val="both"/>
        <w:rPr>
          <w:rFonts w:eastAsia="Times New Roman" w:cstheme="minorHAnsi"/>
          <w:b/>
          <w:bCs/>
          <w:sz w:val="26"/>
          <w:szCs w:val="26"/>
        </w:rPr>
      </w:pPr>
      <w:r w:rsidRPr="006D038B">
        <w:rPr>
          <w:rFonts w:eastAsia="Times New Roman" w:cstheme="minorHAnsi"/>
          <w:b/>
          <w:bCs/>
          <w:sz w:val="26"/>
          <w:szCs w:val="26"/>
        </w:rPr>
        <w:t xml:space="preserve">Second, </w:t>
      </w:r>
      <w:r w:rsidR="006E6D68">
        <w:rPr>
          <w:rFonts w:eastAsia="Times New Roman" w:cstheme="minorHAnsi"/>
          <w:b/>
          <w:bCs/>
          <w:sz w:val="26"/>
          <w:szCs w:val="26"/>
        </w:rPr>
        <w:t xml:space="preserve">remember that </w:t>
      </w:r>
      <w:r w:rsidRPr="006D038B">
        <w:rPr>
          <w:rFonts w:eastAsia="Times New Roman" w:cstheme="minorHAnsi"/>
          <w:b/>
          <w:bCs/>
          <w:sz w:val="26"/>
          <w:szCs w:val="26"/>
        </w:rPr>
        <w:t>elections are a big part of politics</w:t>
      </w:r>
      <w:r w:rsidR="006E6D68">
        <w:rPr>
          <w:rFonts w:eastAsia="Times New Roman" w:cstheme="minorHAnsi"/>
          <w:b/>
          <w:bCs/>
          <w:sz w:val="26"/>
          <w:szCs w:val="26"/>
        </w:rPr>
        <w:t>.  Y</w:t>
      </w:r>
      <w:r w:rsidRPr="006D038B">
        <w:rPr>
          <w:rFonts w:eastAsia="Times New Roman" w:cstheme="minorHAnsi"/>
          <w:b/>
          <w:bCs/>
          <w:sz w:val="26"/>
          <w:szCs w:val="26"/>
        </w:rPr>
        <w:t xml:space="preserve">our Association can </w:t>
      </w:r>
      <w:r w:rsidR="006E6D68">
        <w:rPr>
          <w:rFonts w:eastAsia="Times New Roman" w:cstheme="minorHAnsi"/>
          <w:b/>
          <w:bCs/>
          <w:sz w:val="26"/>
          <w:szCs w:val="26"/>
        </w:rPr>
        <w:t xml:space="preserve">play a role, including </w:t>
      </w:r>
      <w:r w:rsidRPr="006D038B">
        <w:rPr>
          <w:rFonts w:eastAsia="Times New Roman" w:cstheme="minorHAnsi"/>
          <w:b/>
          <w:bCs/>
          <w:sz w:val="26"/>
          <w:szCs w:val="26"/>
        </w:rPr>
        <w:t>impact</w:t>
      </w:r>
      <w:r w:rsidR="006E6D68">
        <w:rPr>
          <w:rFonts w:eastAsia="Times New Roman" w:cstheme="minorHAnsi"/>
          <w:b/>
          <w:bCs/>
          <w:sz w:val="26"/>
          <w:szCs w:val="26"/>
        </w:rPr>
        <w:t xml:space="preserve">ing </w:t>
      </w:r>
      <w:r w:rsidR="007F6A29">
        <w:rPr>
          <w:rFonts w:eastAsia="Times New Roman" w:cstheme="minorHAnsi"/>
          <w:b/>
          <w:bCs/>
          <w:sz w:val="26"/>
          <w:szCs w:val="26"/>
        </w:rPr>
        <w:t>a</w:t>
      </w:r>
      <w:r w:rsidRPr="006D038B">
        <w:rPr>
          <w:rFonts w:eastAsia="Times New Roman" w:cstheme="minorHAnsi"/>
          <w:b/>
          <w:bCs/>
          <w:sz w:val="26"/>
          <w:szCs w:val="26"/>
        </w:rPr>
        <w:t xml:space="preserve"> campaign in a lot of different ways</w:t>
      </w:r>
      <w:r w:rsidR="000878EF">
        <w:rPr>
          <w:rFonts w:eastAsia="Times New Roman" w:cstheme="minorHAnsi"/>
          <w:b/>
          <w:bCs/>
          <w:sz w:val="26"/>
          <w:szCs w:val="26"/>
        </w:rPr>
        <w:t>, not just financially</w:t>
      </w:r>
      <w:r w:rsidR="006060C4">
        <w:rPr>
          <w:rFonts w:eastAsia="Times New Roman" w:cstheme="minorHAnsi"/>
          <w:b/>
          <w:bCs/>
          <w:sz w:val="26"/>
          <w:szCs w:val="26"/>
        </w:rPr>
        <w:t>.</w:t>
      </w:r>
    </w:p>
    <w:p w14:paraId="1F01E817" w14:textId="7100CE5C" w:rsidR="00825E63" w:rsidRDefault="00825E63" w:rsidP="006F39E8">
      <w:pPr>
        <w:spacing w:before="180" w:after="120" w:line="240" w:lineRule="auto"/>
        <w:jc w:val="both"/>
        <w:rPr>
          <w:rFonts w:eastAsia="Times New Roman" w:cstheme="minorHAnsi"/>
          <w:bCs/>
          <w:sz w:val="26"/>
          <w:szCs w:val="26"/>
        </w:rPr>
      </w:pPr>
      <w:r>
        <w:rPr>
          <w:rFonts w:eastAsia="Times New Roman" w:cstheme="minorHAnsi"/>
          <w:bCs/>
          <w:sz w:val="26"/>
          <w:szCs w:val="26"/>
        </w:rPr>
        <w:t>For starters, you might consider i</w:t>
      </w:r>
      <w:r w:rsidR="006F39E8" w:rsidRPr="00701EF4">
        <w:rPr>
          <w:rFonts w:eastAsia="Times New Roman" w:cstheme="minorHAnsi"/>
          <w:bCs/>
          <w:sz w:val="26"/>
          <w:szCs w:val="26"/>
        </w:rPr>
        <w:t>nterview</w:t>
      </w:r>
      <w:r>
        <w:rPr>
          <w:rFonts w:eastAsia="Times New Roman" w:cstheme="minorHAnsi"/>
          <w:bCs/>
          <w:sz w:val="26"/>
          <w:szCs w:val="26"/>
        </w:rPr>
        <w:t>ing potential c</w:t>
      </w:r>
      <w:r w:rsidR="006F39E8" w:rsidRPr="00701EF4">
        <w:rPr>
          <w:rFonts w:eastAsia="Times New Roman" w:cstheme="minorHAnsi"/>
          <w:bCs/>
          <w:sz w:val="26"/>
          <w:szCs w:val="26"/>
        </w:rPr>
        <w:t>andidates</w:t>
      </w:r>
      <w:r>
        <w:rPr>
          <w:rFonts w:eastAsia="Times New Roman" w:cstheme="minorHAnsi"/>
          <w:bCs/>
          <w:sz w:val="26"/>
          <w:szCs w:val="26"/>
        </w:rPr>
        <w:t xml:space="preserve"> for office.  It’s never too early to </w:t>
      </w:r>
      <w:r w:rsidR="006F39E8" w:rsidRPr="00701EF4">
        <w:rPr>
          <w:rFonts w:eastAsia="Times New Roman" w:cstheme="minorHAnsi"/>
          <w:bCs/>
          <w:sz w:val="26"/>
          <w:szCs w:val="26"/>
        </w:rPr>
        <w:t>begin building a relationship with your future boss</w:t>
      </w:r>
      <w:r w:rsidR="006060C4">
        <w:rPr>
          <w:rFonts w:eastAsia="Times New Roman" w:cstheme="minorHAnsi"/>
          <w:bCs/>
          <w:sz w:val="26"/>
          <w:szCs w:val="26"/>
        </w:rPr>
        <w:t>.</w:t>
      </w:r>
      <w:r w:rsidR="006F39E8" w:rsidRPr="00701EF4">
        <w:rPr>
          <w:rFonts w:eastAsia="Times New Roman" w:cstheme="minorHAnsi"/>
          <w:bCs/>
          <w:sz w:val="26"/>
          <w:szCs w:val="26"/>
        </w:rPr>
        <w:t xml:space="preserve">   This can be a separate event or part of your regular Association meeting.  Have the same three to five questions </w:t>
      </w:r>
      <w:r w:rsidR="003F25B9">
        <w:rPr>
          <w:rFonts w:eastAsia="Times New Roman" w:cstheme="minorHAnsi"/>
          <w:bCs/>
          <w:sz w:val="26"/>
          <w:szCs w:val="26"/>
        </w:rPr>
        <w:t>for</w:t>
      </w:r>
      <w:r w:rsidR="006F39E8" w:rsidRPr="00701EF4">
        <w:rPr>
          <w:rFonts w:eastAsia="Times New Roman" w:cstheme="minorHAnsi"/>
          <w:bCs/>
          <w:sz w:val="26"/>
          <w:szCs w:val="26"/>
        </w:rPr>
        <w:t xml:space="preserve"> each candidate.   </w:t>
      </w:r>
      <w:r>
        <w:rPr>
          <w:rFonts w:eastAsia="Times New Roman" w:cstheme="minorHAnsi"/>
          <w:bCs/>
          <w:sz w:val="26"/>
          <w:szCs w:val="26"/>
        </w:rPr>
        <w:t>Contact professional staff for help with crafting questions.</w:t>
      </w:r>
    </w:p>
    <w:p w14:paraId="78E5B61C" w14:textId="5EFCA5A4" w:rsidR="006F39E8" w:rsidRPr="00701EF4" w:rsidRDefault="006F39E8" w:rsidP="006F39E8">
      <w:pPr>
        <w:spacing w:before="180" w:after="120" w:line="240" w:lineRule="auto"/>
        <w:jc w:val="both"/>
        <w:rPr>
          <w:rFonts w:eastAsia="Times New Roman" w:cstheme="minorHAnsi"/>
          <w:bCs/>
          <w:sz w:val="26"/>
          <w:szCs w:val="26"/>
        </w:rPr>
      </w:pPr>
      <w:r w:rsidRPr="00701EF4">
        <w:rPr>
          <w:rFonts w:eastAsia="Times New Roman" w:cstheme="minorHAnsi"/>
          <w:bCs/>
          <w:sz w:val="26"/>
          <w:szCs w:val="26"/>
        </w:rPr>
        <w:t xml:space="preserve">Don’t be afraid to ask anti-union candidates to attend. This is your </w:t>
      </w:r>
      <w:r w:rsidR="00FD76A8">
        <w:rPr>
          <w:rFonts w:eastAsia="Times New Roman" w:cstheme="minorHAnsi"/>
          <w:bCs/>
          <w:sz w:val="26"/>
          <w:szCs w:val="26"/>
        </w:rPr>
        <w:t>chance</w:t>
      </w:r>
      <w:r w:rsidRPr="00701EF4">
        <w:rPr>
          <w:rFonts w:eastAsia="Times New Roman" w:cstheme="minorHAnsi"/>
          <w:bCs/>
          <w:sz w:val="26"/>
          <w:szCs w:val="26"/>
        </w:rPr>
        <w:t xml:space="preserve"> to open the door for future access and tell them about your issues and see if they support you.  </w:t>
      </w:r>
      <w:r w:rsidR="00FD76A8">
        <w:rPr>
          <w:rFonts w:eastAsia="Times New Roman" w:cstheme="minorHAnsi"/>
          <w:bCs/>
          <w:sz w:val="26"/>
          <w:szCs w:val="26"/>
        </w:rPr>
        <w:t xml:space="preserve">You may find common ground.  </w:t>
      </w:r>
      <w:r w:rsidR="009C58BC">
        <w:rPr>
          <w:rFonts w:eastAsia="Times New Roman" w:cstheme="minorHAnsi"/>
          <w:bCs/>
          <w:sz w:val="26"/>
          <w:szCs w:val="26"/>
        </w:rPr>
        <w:t>Educate them about who you are and what you do for the Agency.  Remember that although t</w:t>
      </w:r>
      <w:r w:rsidR="00825E63">
        <w:rPr>
          <w:rFonts w:eastAsia="Times New Roman" w:cstheme="minorHAnsi"/>
          <w:bCs/>
          <w:sz w:val="26"/>
          <w:szCs w:val="26"/>
        </w:rPr>
        <w:t xml:space="preserve">hey might not accept your invitation, or your public support, </w:t>
      </w:r>
      <w:r w:rsidR="00456953">
        <w:rPr>
          <w:rFonts w:eastAsia="Times New Roman" w:cstheme="minorHAnsi"/>
          <w:bCs/>
          <w:sz w:val="26"/>
          <w:szCs w:val="26"/>
        </w:rPr>
        <w:t>most</w:t>
      </w:r>
      <w:r w:rsidR="00825E63">
        <w:rPr>
          <w:rFonts w:eastAsia="Times New Roman" w:cstheme="minorHAnsi"/>
          <w:bCs/>
          <w:sz w:val="26"/>
          <w:szCs w:val="26"/>
        </w:rPr>
        <w:t xml:space="preserve"> will appreciate the outreach and thoughtfulness of </w:t>
      </w:r>
      <w:r w:rsidR="009C58BC">
        <w:rPr>
          <w:rFonts w:eastAsia="Times New Roman" w:cstheme="minorHAnsi"/>
          <w:bCs/>
          <w:sz w:val="26"/>
          <w:szCs w:val="26"/>
        </w:rPr>
        <w:t>your</w:t>
      </w:r>
      <w:r w:rsidR="00825E63">
        <w:rPr>
          <w:rFonts w:eastAsia="Times New Roman" w:cstheme="minorHAnsi"/>
          <w:bCs/>
          <w:sz w:val="26"/>
          <w:szCs w:val="26"/>
        </w:rPr>
        <w:t xml:space="preserve"> invite.</w:t>
      </w:r>
    </w:p>
    <w:p w14:paraId="4B130989" w14:textId="00B9B107" w:rsidR="006F39E8" w:rsidRPr="00701EF4" w:rsidRDefault="00506092" w:rsidP="006F39E8">
      <w:pPr>
        <w:spacing w:before="180" w:after="120" w:line="240" w:lineRule="auto"/>
        <w:jc w:val="both"/>
        <w:rPr>
          <w:rFonts w:eastAsia="Times New Roman" w:cstheme="minorHAnsi"/>
          <w:bCs/>
          <w:sz w:val="26"/>
          <w:szCs w:val="26"/>
        </w:rPr>
      </w:pPr>
      <w:r>
        <w:rPr>
          <w:rFonts w:eastAsia="Times New Roman" w:cstheme="minorHAnsi"/>
          <w:bCs/>
          <w:sz w:val="26"/>
          <w:szCs w:val="26"/>
        </w:rPr>
        <w:t xml:space="preserve">Consider making a financial contribution.  </w:t>
      </w:r>
      <w:r w:rsidR="006F39E8" w:rsidRPr="00701EF4">
        <w:rPr>
          <w:rFonts w:eastAsia="Times New Roman" w:cstheme="minorHAnsi"/>
          <w:bCs/>
          <w:sz w:val="26"/>
          <w:szCs w:val="26"/>
        </w:rPr>
        <w:t xml:space="preserve">Even a modest contribution can go a long way.   </w:t>
      </w:r>
      <w:r w:rsidR="00EB2DE3">
        <w:rPr>
          <w:rFonts w:eastAsia="Times New Roman" w:cstheme="minorHAnsi"/>
          <w:bCs/>
          <w:sz w:val="26"/>
          <w:szCs w:val="26"/>
        </w:rPr>
        <w:t>A</w:t>
      </w:r>
      <w:r w:rsidR="006F39E8" w:rsidRPr="00701EF4">
        <w:rPr>
          <w:rFonts w:eastAsia="Times New Roman" w:cstheme="minorHAnsi"/>
          <w:bCs/>
          <w:sz w:val="26"/>
          <w:szCs w:val="26"/>
        </w:rPr>
        <w:t xml:space="preserve"> political donation is not as complicated for your Association as you might think.  </w:t>
      </w:r>
    </w:p>
    <w:p w14:paraId="622BD341" w14:textId="364A0BF0" w:rsidR="00545CF2" w:rsidRDefault="00261B98" w:rsidP="00545CF2">
      <w:pPr>
        <w:spacing w:before="180" w:after="120" w:line="240" w:lineRule="auto"/>
        <w:jc w:val="both"/>
        <w:rPr>
          <w:rFonts w:eastAsia="Times New Roman" w:cstheme="minorHAnsi"/>
          <w:bCs/>
          <w:sz w:val="26"/>
          <w:szCs w:val="26"/>
        </w:rPr>
      </w:pPr>
      <w:r>
        <w:rPr>
          <w:rFonts w:eastAsia="Times New Roman" w:cstheme="minorHAnsi"/>
          <w:bCs/>
          <w:sz w:val="26"/>
          <w:szCs w:val="26"/>
        </w:rPr>
        <w:t>C</w:t>
      </w:r>
      <w:r w:rsidR="006A78BE">
        <w:rPr>
          <w:rFonts w:eastAsia="Times New Roman" w:cstheme="minorHAnsi"/>
          <w:bCs/>
          <w:sz w:val="26"/>
          <w:szCs w:val="26"/>
        </w:rPr>
        <w:t>onsider endorsing a candidate.  If you do, offer to help c</w:t>
      </w:r>
      <w:r w:rsidR="006F39E8" w:rsidRPr="00701EF4">
        <w:rPr>
          <w:rFonts w:eastAsia="Times New Roman" w:cstheme="minorHAnsi"/>
          <w:bCs/>
          <w:sz w:val="26"/>
          <w:szCs w:val="26"/>
        </w:rPr>
        <w:t>oordinate voter outreach with your endorsed candidate.   Even a handful of Association members dropping leaflets, making phone calls</w:t>
      </w:r>
      <w:r w:rsidR="00825E63">
        <w:rPr>
          <w:rFonts w:eastAsia="Times New Roman" w:cstheme="minorHAnsi"/>
          <w:bCs/>
          <w:sz w:val="26"/>
          <w:szCs w:val="26"/>
        </w:rPr>
        <w:t>,</w:t>
      </w:r>
      <w:r w:rsidR="006F39E8" w:rsidRPr="00701EF4">
        <w:rPr>
          <w:rFonts w:eastAsia="Times New Roman" w:cstheme="minorHAnsi"/>
          <w:bCs/>
          <w:sz w:val="26"/>
          <w:szCs w:val="26"/>
        </w:rPr>
        <w:t xml:space="preserve"> or precinct walking </w:t>
      </w:r>
      <w:r w:rsidR="00825E63">
        <w:rPr>
          <w:rFonts w:eastAsia="Times New Roman" w:cstheme="minorHAnsi"/>
          <w:bCs/>
          <w:sz w:val="26"/>
          <w:szCs w:val="26"/>
        </w:rPr>
        <w:t xml:space="preserve">to talk to </w:t>
      </w:r>
      <w:r w:rsidR="006F39E8" w:rsidRPr="00701EF4">
        <w:rPr>
          <w:rFonts w:eastAsia="Times New Roman" w:cstheme="minorHAnsi"/>
          <w:bCs/>
          <w:sz w:val="26"/>
          <w:szCs w:val="26"/>
        </w:rPr>
        <w:t xml:space="preserve">registered voters </w:t>
      </w:r>
      <w:r w:rsidR="006A78BE">
        <w:rPr>
          <w:rFonts w:eastAsia="Times New Roman" w:cstheme="minorHAnsi"/>
          <w:bCs/>
          <w:sz w:val="26"/>
          <w:szCs w:val="26"/>
        </w:rPr>
        <w:t>is</w:t>
      </w:r>
      <w:r w:rsidR="006F39E8" w:rsidRPr="00701EF4">
        <w:rPr>
          <w:rFonts w:eastAsia="Times New Roman" w:cstheme="minorHAnsi"/>
          <w:bCs/>
          <w:sz w:val="26"/>
          <w:szCs w:val="26"/>
        </w:rPr>
        <w:t xml:space="preserve"> greatly appreciated. </w:t>
      </w:r>
      <w:r w:rsidR="00825E63">
        <w:rPr>
          <w:rFonts w:eastAsia="Times New Roman" w:cstheme="minorHAnsi"/>
          <w:bCs/>
          <w:sz w:val="26"/>
          <w:szCs w:val="26"/>
        </w:rPr>
        <w:t xml:space="preserve"> </w:t>
      </w:r>
      <w:r w:rsidR="006A78BE">
        <w:rPr>
          <w:rFonts w:eastAsia="Times New Roman" w:cstheme="minorHAnsi"/>
          <w:bCs/>
          <w:sz w:val="26"/>
          <w:szCs w:val="26"/>
        </w:rPr>
        <w:t xml:space="preserve">Going </w:t>
      </w:r>
      <w:r w:rsidR="006F39E8" w:rsidRPr="00701EF4">
        <w:rPr>
          <w:rFonts w:eastAsia="Times New Roman" w:cstheme="minorHAnsi"/>
          <w:bCs/>
          <w:sz w:val="26"/>
          <w:szCs w:val="26"/>
        </w:rPr>
        <w:t xml:space="preserve">to the candidate’s house on </w:t>
      </w:r>
      <w:r w:rsidR="006A78BE">
        <w:rPr>
          <w:rFonts w:eastAsia="Times New Roman" w:cstheme="minorHAnsi"/>
          <w:bCs/>
          <w:sz w:val="26"/>
          <w:szCs w:val="26"/>
        </w:rPr>
        <w:t xml:space="preserve">a </w:t>
      </w:r>
      <w:r w:rsidR="006F39E8" w:rsidRPr="00701EF4">
        <w:rPr>
          <w:rFonts w:eastAsia="Times New Roman" w:cstheme="minorHAnsi"/>
          <w:bCs/>
          <w:sz w:val="26"/>
          <w:szCs w:val="26"/>
        </w:rPr>
        <w:t xml:space="preserve">Saturday to make phone calls gives you an </w:t>
      </w:r>
      <w:r w:rsidR="006F39E8" w:rsidRPr="00701EF4">
        <w:rPr>
          <w:rFonts w:eastAsia="Times New Roman" w:cstheme="minorHAnsi"/>
          <w:bCs/>
          <w:sz w:val="26"/>
          <w:szCs w:val="26"/>
        </w:rPr>
        <w:lastRenderedPageBreak/>
        <w:t xml:space="preserve">opportunity to </w:t>
      </w:r>
      <w:r>
        <w:rPr>
          <w:rFonts w:eastAsia="Times New Roman" w:cstheme="minorHAnsi"/>
          <w:bCs/>
          <w:sz w:val="26"/>
          <w:szCs w:val="26"/>
        </w:rPr>
        <w:t>“</w:t>
      </w:r>
      <w:r w:rsidR="006F39E8" w:rsidRPr="00701EF4">
        <w:rPr>
          <w:rFonts w:eastAsia="Times New Roman" w:cstheme="minorHAnsi"/>
          <w:bCs/>
          <w:sz w:val="26"/>
          <w:szCs w:val="26"/>
        </w:rPr>
        <w:t>bond</w:t>
      </w:r>
      <w:r>
        <w:rPr>
          <w:rFonts w:eastAsia="Times New Roman" w:cstheme="minorHAnsi"/>
          <w:bCs/>
          <w:sz w:val="26"/>
          <w:szCs w:val="26"/>
        </w:rPr>
        <w:t>”</w:t>
      </w:r>
      <w:r w:rsidR="006F39E8" w:rsidRPr="00701EF4">
        <w:rPr>
          <w:rFonts w:eastAsia="Times New Roman" w:cstheme="minorHAnsi"/>
          <w:bCs/>
          <w:sz w:val="26"/>
          <w:szCs w:val="26"/>
        </w:rPr>
        <w:t xml:space="preserve"> all day long.  Your goal is to have them remember you a year later, when you might desperately need their support. </w:t>
      </w:r>
    </w:p>
    <w:p w14:paraId="41FB4A3C" w14:textId="4F6EE1D3" w:rsidR="00545CF2" w:rsidRDefault="00C203C9" w:rsidP="00545CF2">
      <w:pPr>
        <w:spacing w:before="180" w:after="120" w:line="240" w:lineRule="auto"/>
        <w:jc w:val="both"/>
        <w:rPr>
          <w:rFonts w:eastAsia="Times New Roman" w:cstheme="minorHAnsi"/>
          <w:bCs/>
          <w:sz w:val="26"/>
          <w:szCs w:val="26"/>
        </w:rPr>
      </w:pPr>
      <w:r>
        <w:rPr>
          <w:rFonts w:eastAsia="Times New Roman" w:cstheme="minorHAnsi"/>
          <w:bCs/>
          <w:sz w:val="26"/>
          <w:szCs w:val="26"/>
        </w:rPr>
        <w:t>Remember, a</w:t>
      </w:r>
      <w:r w:rsidR="006F39E8" w:rsidRPr="00701EF4">
        <w:rPr>
          <w:rFonts w:eastAsia="Times New Roman" w:cstheme="minorHAnsi"/>
          <w:bCs/>
          <w:sz w:val="26"/>
          <w:szCs w:val="26"/>
        </w:rPr>
        <w:t xml:space="preserve"> small amount of activity can go a long way.  Make a list of members</w:t>
      </w:r>
      <w:r w:rsidR="00825E63">
        <w:rPr>
          <w:rFonts w:eastAsia="Times New Roman" w:cstheme="minorHAnsi"/>
          <w:bCs/>
          <w:sz w:val="26"/>
          <w:szCs w:val="26"/>
        </w:rPr>
        <w:t xml:space="preserve"> who</w:t>
      </w:r>
      <w:r w:rsidR="006F39E8" w:rsidRPr="00701EF4">
        <w:rPr>
          <w:rFonts w:eastAsia="Times New Roman" w:cstheme="minorHAnsi"/>
          <w:bCs/>
          <w:sz w:val="26"/>
          <w:szCs w:val="26"/>
        </w:rPr>
        <w:t xml:space="preserve"> live in </w:t>
      </w:r>
      <w:r w:rsidR="00825E63">
        <w:rPr>
          <w:rFonts w:eastAsia="Times New Roman" w:cstheme="minorHAnsi"/>
          <w:bCs/>
          <w:sz w:val="26"/>
          <w:szCs w:val="26"/>
        </w:rPr>
        <w:t>your Agency’s geographic d</w:t>
      </w:r>
      <w:r w:rsidR="006F39E8" w:rsidRPr="00701EF4">
        <w:rPr>
          <w:rFonts w:eastAsia="Times New Roman" w:cstheme="minorHAnsi"/>
          <w:bCs/>
          <w:sz w:val="26"/>
          <w:szCs w:val="26"/>
        </w:rPr>
        <w:t>istrict.  Let the candidate know you are contacting each one.  Hav</w:t>
      </w:r>
      <w:r>
        <w:rPr>
          <w:rFonts w:eastAsia="Times New Roman" w:cstheme="minorHAnsi"/>
          <w:bCs/>
          <w:sz w:val="26"/>
          <w:szCs w:val="26"/>
        </w:rPr>
        <w:t>e</w:t>
      </w:r>
      <w:r w:rsidR="006F39E8" w:rsidRPr="00701EF4">
        <w:rPr>
          <w:rFonts w:eastAsia="Times New Roman" w:cstheme="minorHAnsi"/>
          <w:bCs/>
          <w:sz w:val="26"/>
          <w:szCs w:val="26"/>
        </w:rPr>
        <w:t xml:space="preserve"> these members put up lawn signs to show support</w:t>
      </w:r>
      <w:r w:rsidR="006060C4">
        <w:rPr>
          <w:rFonts w:eastAsia="Times New Roman" w:cstheme="minorHAnsi"/>
          <w:bCs/>
          <w:sz w:val="26"/>
          <w:szCs w:val="26"/>
        </w:rPr>
        <w:t>.</w:t>
      </w:r>
      <w:r w:rsidR="006F39E8" w:rsidRPr="00701EF4">
        <w:rPr>
          <w:rFonts w:eastAsia="Times New Roman" w:cstheme="minorHAnsi"/>
          <w:bCs/>
          <w:sz w:val="26"/>
          <w:szCs w:val="26"/>
        </w:rPr>
        <w:t xml:space="preserve">  It is amazing how few people vote in local elections</w:t>
      </w:r>
      <w:r>
        <w:rPr>
          <w:rFonts w:eastAsia="Times New Roman" w:cstheme="minorHAnsi"/>
          <w:bCs/>
          <w:sz w:val="26"/>
          <w:szCs w:val="26"/>
        </w:rPr>
        <w:t>.</w:t>
      </w:r>
      <w:r w:rsidR="006F39E8" w:rsidRPr="00701EF4">
        <w:rPr>
          <w:rFonts w:eastAsia="Times New Roman" w:cstheme="minorHAnsi"/>
          <w:bCs/>
          <w:sz w:val="26"/>
          <w:szCs w:val="26"/>
        </w:rPr>
        <w:t xml:space="preserve"> </w:t>
      </w:r>
      <w:r>
        <w:rPr>
          <w:rFonts w:eastAsia="Times New Roman" w:cstheme="minorHAnsi"/>
          <w:bCs/>
          <w:sz w:val="26"/>
          <w:szCs w:val="26"/>
        </w:rPr>
        <w:t xml:space="preserve"> A</w:t>
      </w:r>
      <w:r w:rsidR="006F39E8" w:rsidRPr="00701EF4">
        <w:rPr>
          <w:rFonts w:eastAsia="Times New Roman" w:cstheme="minorHAnsi"/>
          <w:bCs/>
          <w:sz w:val="26"/>
          <w:szCs w:val="26"/>
        </w:rPr>
        <w:t xml:space="preserve"> couple of dozen votes </w:t>
      </w:r>
      <w:r>
        <w:rPr>
          <w:rFonts w:eastAsia="Times New Roman" w:cstheme="minorHAnsi"/>
          <w:bCs/>
          <w:sz w:val="26"/>
          <w:szCs w:val="26"/>
        </w:rPr>
        <w:t>can</w:t>
      </w:r>
      <w:r w:rsidR="006F39E8" w:rsidRPr="00701EF4">
        <w:rPr>
          <w:rFonts w:eastAsia="Times New Roman" w:cstheme="minorHAnsi"/>
          <w:bCs/>
          <w:sz w:val="26"/>
          <w:szCs w:val="26"/>
        </w:rPr>
        <w:t xml:space="preserve"> often make the difference.</w:t>
      </w:r>
    </w:p>
    <w:p w14:paraId="37D0E6D3" w14:textId="4B8A17C7" w:rsidR="00545CF2" w:rsidRDefault="00825E63" w:rsidP="00545CF2">
      <w:pPr>
        <w:spacing w:before="180" w:after="120" w:line="240" w:lineRule="auto"/>
        <w:jc w:val="both"/>
        <w:rPr>
          <w:rFonts w:cstheme="minorHAnsi"/>
          <w:sz w:val="26"/>
          <w:szCs w:val="26"/>
        </w:rPr>
      </w:pPr>
      <w:r>
        <w:rPr>
          <w:rFonts w:cstheme="minorHAnsi"/>
          <w:sz w:val="26"/>
          <w:szCs w:val="26"/>
        </w:rPr>
        <w:t>Don’t forget about ballot measure</w:t>
      </w:r>
      <w:r w:rsidR="005A2796">
        <w:rPr>
          <w:rFonts w:cstheme="minorHAnsi"/>
          <w:sz w:val="26"/>
          <w:szCs w:val="26"/>
        </w:rPr>
        <w:t>s</w:t>
      </w:r>
      <w:r>
        <w:rPr>
          <w:rFonts w:cstheme="minorHAnsi"/>
          <w:sz w:val="26"/>
          <w:szCs w:val="26"/>
        </w:rPr>
        <w:t>.  Even if your Association decides to</w:t>
      </w:r>
      <w:r w:rsidR="00B30E7F">
        <w:rPr>
          <w:rFonts w:cstheme="minorHAnsi"/>
          <w:sz w:val="26"/>
          <w:szCs w:val="26"/>
        </w:rPr>
        <w:t xml:space="preserve"> </w:t>
      </w:r>
      <w:r w:rsidR="005A2796">
        <w:rPr>
          <w:rFonts w:cstheme="minorHAnsi"/>
          <w:sz w:val="26"/>
          <w:szCs w:val="26"/>
        </w:rPr>
        <w:t xml:space="preserve">mostly </w:t>
      </w:r>
      <w:r>
        <w:rPr>
          <w:rFonts w:cstheme="minorHAnsi"/>
          <w:sz w:val="26"/>
          <w:szCs w:val="26"/>
        </w:rPr>
        <w:t xml:space="preserve">stay out of local politics, </w:t>
      </w:r>
      <w:r w:rsidR="005A2796">
        <w:rPr>
          <w:rFonts w:cstheme="minorHAnsi"/>
          <w:sz w:val="26"/>
          <w:szCs w:val="26"/>
        </w:rPr>
        <w:t xml:space="preserve">the time may come </w:t>
      </w:r>
      <w:r>
        <w:rPr>
          <w:rFonts w:cstheme="minorHAnsi"/>
          <w:sz w:val="26"/>
          <w:szCs w:val="26"/>
        </w:rPr>
        <w:t>whe</w:t>
      </w:r>
      <w:r w:rsidR="00261B98">
        <w:rPr>
          <w:rFonts w:cstheme="minorHAnsi"/>
          <w:sz w:val="26"/>
          <w:szCs w:val="26"/>
        </w:rPr>
        <w:t>n</w:t>
      </w:r>
      <w:r>
        <w:rPr>
          <w:rFonts w:cstheme="minorHAnsi"/>
          <w:sz w:val="26"/>
          <w:szCs w:val="26"/>
        </w:rPr>
        <w:t xml:space="preserve"> </w:t>
      </w:r>
      <w:r w:rsidR="005A2796">
        <w:rPr>
          <w:rFonts w:cstheme="minorHAnsi"/>
          <w:sz w:val="26"/>
          <w:szCs w:val="26"/>
        </w:rPr>
        <w:t>your</w:t>
      </w:r>
      <w:r>
        <w:rPr>
          <w:rFonts w:cstheme="minorHAnsi"/>
          <w:sz w:val="26"/>
          <w:szCs w:val="26"/>
        </w:rPr>
        <w:t xml:space="preserve"> Association </w:t>
      </w:r>
      <w:r w:rsidR="00B30E7F">
        <w:rPr>
          <w:rFonts w:cstheme="minorHAnsi"/>
          <w:sz w:val="26"/>
          <w:szCs w:val="26"/>
        </w:rPr>
        <w:t>wants or needs to</w:t>
      </w:r>
      <w:r>
        <w:rPr>
          <w:rFonts w:cstheme="minorHAnsi"/>
          <w:sz w:val="26"/>
          <w:szCs w:val="26"/>
        </w:rPr>
        <w:t xml:space="preserve"> take a strong position on a local </w:t>
      </w:r>
      <w:r w:rsidR="00B30E7F">
        <w:rPr>
          <w:rFonts w:cstheme="minorHAnsi"/>
          <w:sz w:val="26"/>
          <w:szCs w:val="26"/>
        </w:rPr>
        <w:t>issue</w:t>
      </w:r>
      <w:r>
        <w:rPr>
          <w:rFonts w:cstheme="minorHAnsi"/>
          <w:sz w:val="26"/>
          <w:szCs w:val="26"/>
        </w:rPr>
        <w:t xml:space="preserve">.  </w:t>
      </w:r>
      <w:r w:rsidR="00B30E7F">
        <w:rPr>
          <w:rFonts w:cstheme="minorHAnsi"/>
          <w:sz w:val="26"/>
          <w:szCs w:val="26"/>
        </w:rPr>
        <w:t>During the recession,</w:t>
      </w:r>
      <w:r>
        <w:rPr>
          <w:rFonts w:cstheme="minorHAnsi"/>
          <w:sz w:val="26"/>
          <w:szCs w:val="26"/>
        </w:rPr>
        <w:t xml:space="preserve"> </w:t>
      </w:r>
      <w:r w:rsidR="005A2796">
        <w:rPr>
          <w:rFonts w:cstheme="minorHAnsi"/>
          <w:sz w:val="26"/>
          <w:szCs w:val="26"/>
        </w:rPr>
        <w:t>advocacy groups made</w:t>
      </w:r>
      <w:r>
        <w:rPr>
          <w:rFonts w:cstheme="minorHAnsi"/>
          <w:sz w:val="26"/>
          <w:szCs w:val="26"/>
        </w:rPr>
        <w:t xml:space="preserve"> </w:t>
      </w:r>
      <w:r w:rsidR="00B30E7F">
        <w:rPr>
          <w:rFonts w:cstheme="minorHAnsi"/>
          <w:sz w:val="26"/>
          <w:szCs w:val="26"/>
        </w:rPr>
        <w:t xml:space="preserve">overt attempts to attack public employees’ pay </w:t>
      </w:r>
      <w:r w:rsidR="003F25B9">
        <w:rPr>
          <w:rFonts w:cstheme="minorHAnsi"/>
          <w:sz w:val="26"/>
          <w:szCs w:val="26"/>
        </w:rPr>
        <w:t>and</w:t>
      </w:r>
      <w:r w:rsidR="00B30E7F">
        <w:rPr>
          <w:rFonts w:cstheme="minorHAnsi"/>
          <w:sz w:val="26"/>
          <w:szCs w:val="26"/>
        </w:rPr>
        <w:t xml:space="preserve"> benefits through </w:t>
      </w:r>
      <w:r>
        <w:rPr>
          <w:rFonts w:cstheme="minorHAnsi"/>
          <w:sz w:val="26"/>
          <w:szCs w:val="26"/>
        </w:rPr>
        <w:t>local ballot measures</w:t>
      </w:r>
      <w:r w:rsidR="005A2796">
        <w:rPr>
          <w:rFonts w:cstheme="minorHAnsi"/>
          <w:sz w:val="26"/>
          <w:szCs w:val="26"/>
        </w:rPr>
        <w:t>, for examp</w:t>
      </w:r>
      <w:r w:rsidR="00B30E7F">
        <w:rPr>
          <w:rFonts w:cstheme="minorHAnsi"/>
          <w:sz w:val="26"/>
          <w:szCs w:val="26"/>
        </w:rPr>
        <w:t>le</w:t>
      </w:r>
      <w:r w:rsidR="005A2796">
        <w:rPr>
          <w:rFonts w:cstheme="minorHAnsi"/>
          <w:sz w:val="26"/>
          <w:szCs w:val="26"/>
        </w:rPr>
        <w:t>,</w:t>
      </w:r>
      <w:r w:rsidR="00B30E7F">
        <w:rPr>
          <w:rFonts w:cstheme="minorHAnsi"/>
          <w:sz w:val="26"/>
          <w:szCs w:val="26"/>
        </w:rPr>
        <w:t xml:space="preserve"> </w:t>
      </w:r>
      <w:r w:rsidR="005A2796">
        <w:rPr>
          <w:rFonts w:cstheme="minorHAnsi"/>
          <w:sz w:val="26"/>
          <w:szCs w:val="26"/>
        </w:rPr>
        <w:t>t</w:t>
      </w:r>
      <w:r w:rsidR="00B30E7F">
        <w:rPr>
          <w:rFonts w:cstheme="minorHAnsi"/>
          <w:sz w:val="26"/>
          <w:szCs w:val="26"/>
        </w:rPr>
        <w:t>o replace defined benefit pensions with defined contribution retirement accounts</w:t>
      </w:r>
      <w:r w:rsidR="00134585">
        <w:rPr>
          <w:rFonts w:cstheme="minorHAnsi"/>
          <w:sz w:val="26"/>
          <w:szCs w:val="26"/>
        </w:rPr>
        <w:t>, which</w:t>
      </w:r>
      <w:r w:rsidR="00B30E7F">
        <w:rPr>
          <w:rFonts w:cstheme="minorHAnsi"/>
          <w:sz w:val="26"/>
          <w:szCs w:val="26"/>
        </w:rPr>
        <w:t xml:space="preserve"> place all the risk of underfunding on the worker</w:t>
      </w:r>
      <w:r>
        <w:rPr>
          <w:rFonts w:cstheme="minorHAnsi"/>
          <w:sz w:val="26"/>
          <w:szCs w:val="26"/>
        </w:rPr>
        <w:t xml:space="preserve">.  </w:t>
      </w:r>
      <w:r w:rsidR="00B30E7F">
        <w:rPr>
          <w:rFonts w:cstheme="minorHAnsi"/>
          <w:sz w:val="26"/>
          <w:szCs w:val="26"/>
        </w:rPr>
        <w:t xml:space="preserve">If this occurs, you will want to mobilize and fight back against these attacks on your livelihood.  </w:t>
      </w:r>
    </w:p>
    <w:p w14:paraId="2782DB7B" w14:textId="7D8A3410" w:rsidR="00545CF2" w:rsidRDefault="005A2796" w:rsidP="00545CF2">
      <w:pPr>
        <w:spacing w:before="180" w:after="120" w:line="240" w:lineRule="auto"/>
        <w:jc w:val="both"/>
        <w:rPr>
          <w:rFonts w:cstheme="minorHAnsi"/>
          <w:sz w:val="26"/>
          <w:szCs w:val="26"/>
        </w:rPr>
      </w:pPr>
      <w:r>
        <w:rPr>
          <w:rFonts w:cstheme="minorHAnsi"/>
          <w:sz w:val="26"/>
          <w:szCs w:val="26"/>
        </w:rPr>
        <w:t xml:space="preserve">There may also be ballot measures you want to support.  </w:t>
      </w:r>
      <w:r w:rsidR="00B30E7F">
        <w:rPr>
          <w:rFonts w:cstheme="minorHAnsi"/>
          <w:sz w:val="26"/>
          <w:szCs w:val="26"/>
        </w:rPr>
        <w:t xml:space="preserve">In recent years, </w:t>
      </w:r>
      <w:r>
        <w:rPr>
          <w:rFonts w:cstheme="minorHAnsi"/>
          <w:sz w:val="26"/>
          <w:szCs w:val="26"/>
        </w:rPr>
        <w:t xml:space="preserve">for example, we’ve seen </w:t>
      </w:r>
      <w:r w:rsidR="0050787F">
        <w:rPr>
          <w:rFonts w:cstheme="minorHAnsi"/>
          <w:sz w:val="26"/>
          <w:szCs w:val="26"/>
        </w:rPr>
        <w:t xml:space="preserve">ballot </w:t>
      </w:r>
      <w:r w:rsidR="00B30E7F">
        <w:rPr>
          <w:rFonts w:cstheme="minorHAnsi"/>
          <w:sz w:val="26"/>
          <w:szCs w:val="26"/>
        </w:rPr>
        <w:t>measure</w:t>
      </w:r>
      <w:r w:rsidR="00134585">
        <w:rPr>
          <w:rFonts w:cstheme="minorHAnsi"/>
          <w:sz w:val="26"/>
          <w:szCs w:val="26"/>
        </w:rPr>
        <w:t>s</w:t>
      </w:r>
      <w:r w:rsidR="00B30E7F">
        <w:rPr>
          <w:rFonts w:cstheme="minorHAnsi"/>
          <w:sz w:val="26"/>
          <w:szCs w:val="26"/>
        </w:rPr>
        <w:t xml:space="preserve"> </w:t>
      </w:r>
      <w:r>
        <w:rPr>
          <w:rFonts w:cstheme="minorHAnsi"/>
          <w:sz w:val="26"/>
          <w:szCs w:val="26"/>
        </w:rPr>
        <w:t xml:space="preserve">to </w:t>
      </w:r>
      <w:r w:rsidR="00B30E7F">
        <w:rPr>
          <w:rFonts w:cstheme="minorHAnsi"/>
          <w:sz w:val="26"/>
          <w:szCs w:val="26"/>
        </w:rPr>
        <w:t xml:space="preserve">increase taxes </w:t>
      </w:r>
      <w:r w:rsidR="006060C4">
        <w:rPr>
          <w:rFonts w:cstheme="minorHAnsi"/>
          <w:sz w:val="26"/>
          <w:szCs w:val="26"/>
        </w:rPr>
        <w:t xml:space="preserve">or rates </w:t>
      </w:r>
      <w:r w:rsidR="00B30E7F">
        <w:rPr>
          <w:rFonts w:cstheme="minorHAnsi"/>
          <w:sz w:val="26"/>
          <w:szCs w:val="26"/>
        </w:rPr>
        <w:t xml:space="preserve">– </w:t>
      </w:r>
      <w:r w:rsidR="00B30E7F" w:rsidRPr="00EB2DE3">
        <w:rPr>
          <w:rFonts w:cstheme="minorHAnsi"/>
          <w:i/>
          <w:sz w:val="26"/>
          <w:szCs w:val="26"/>
        </w:rPr>
        <w:t>e.g.</w:t>
      </w:r>
      <w:r w:rsidR="00B30E7F">
        <w:rPr>
          <w:rFonts w:cstheme="minorHAnsi"/>
          <w:sz w:val="26"/>
          <w:szCs w:val="26"/>
        </w:rPr>
        <w:t xml:space="preserve"> local sales tax</w:t>
      </w:r>
      <w:r w:rsidR="006060C4">
        <w:rPr>
          <w:rFonts w:cstheme="minorHAnsi"/>
          <w:sz w:val="26"/>
          <w:szCs w:val="26"/>
        </w:rPr>
        <w:t>es,</w:t>
      </w:r>
      <w:r w:rsidR="00B30E7F">
        <w:rPr>
          <w:rFonts w:cstheme="minorHAnsi"/>
          <w:sz w:val="26"/>
          <w:szCs w:val="26"/>
        </w:rPr>
        <w:t xml:space="preserve"> </w:t>
      </w:r>
      <w:r w:rsidR="006060C4">
        <w:rPr>
          <w:rFonts w:cstheme="minorHAnsi"/>
          <w:sz w:val="26"/>
          <w:szCs w:val="26"/>
        </w:rPr>
        <w:t xml:space="preserve">utility taxes, </w:t>
      </w:r>
      <w:r>
        <w:rPr>
          <w:rFonts w:cstheme="minorHAnsi"/>
          <w:sz w:val="26"/>
          <w:szCs w:val="26"/>
        </w:rPr>
        <w:t xml:space="preserve">or </w:t>
      </w:r>
      <w:r w:rsidR="006060C4">
        <w:rPr>
          <w:rFonts w:cstheme="minorHAnsi"/>
          <w:sz w:val="26"/>
          <w:szCs w:val="26"/>
        </w:rPr>
        <w:t xml:space="preserve">utility </w:t>
      </w:r>
      <w:r w:rsidR="00134585">
        <w:rPr>
          <w:rFonts w:cstheme="minorHAnsi"/>
          <w:sz w:val="26"/>
          <w:szCs w:val="26"/>
        </w:rPr>
        <w:t>rate</w:t>
      </w:r>
      <w:r w:rsidR="006060C4">
        <w:rPr>
          <w:rFonts w:cstheme="minorHAnsi"/>
          <w:sz w:val="26"/>
          <w:szCs w:val="26"/>
        </w:rPr>
        <w:t>s</w:t>
      </w:r>
      <w:r w:rsidR="0050787F">
        <w:rPr>
          <w:rFonts w:cstheme="minorHAnsi"/>
          <w:sz w:val="26"/>
          <w:szCs w:val="26"/>
        </w:rPr>
        <w:t xml:space="preserve">.  If approved, they </w:t>
      </w:r>
      <w:r w:rsidR="004E11F0">
        <w:rPr>
          <w:rFonts w:cstheme="minorHAnsi"/>
          <w:sz w:val="26"/>
          <w:szCs w:val="26"/>
        </w:rPr>
        <w:t xml:space="preserve">can </w:t>
      </w:r>
      <w:r w:rsidR="00B30E7F">
        <w:rPr>
          <w:rFonts w:cstheme="minorHAnsi"/>
          <w:sz w:val="26"/>
          <w:szCs w:val="26"/>
        </w:rPr>
        <w:t xml:space="preserve">provide greater revenue and financial stability for </w:t>
      </w:r>
      <w:r>
        <w:rPr>
          <w:rFonts w:cstheme="minorHAnsi"/>
          <w:sz w:val="26"/>
          <w:szCs w:val="26"/>
        </w:rPr>
        <w:t>your A</w:t>
      </w:r>
      <w:r w:rsidR="00B30E7F">
        <w:rPr>
          <w:rFonts w:cstheme="minorHAnsi"/>
          <w:sz w:val="26"/>
          <w:szCs w:val="26"/>
        </w:rPr>
        <w:t>gency</w:t>
      </w:r>
      <w:r>
        <w:rPr>
          <w:rFonts w:cstheme="minorHAnsi"/>
          <w:sz w:val="26"/>
          <w:szCs w:val="26"/>
        </w:rPr>
        <w:t>,</w:t>
      </w:r>
      <w:r w:rsidR="00B30E7F">
        <w:rPr>
          <w:rFonts w:cstheme="minorHAnsi"/>
          <w:sz w:val="26"/>
          <w:szCs w:val="26"/>
        </w:rPr>
        <w:t xml:space="preserve"> and in some cases</w:t>
      </w:r>
      <w:r>
        <w:rPr>
          <w:rFonts w:cstheme="minorHAnsi"/>
          <w:sz w:val="26"/>
          <w:szCs w:val="26"/>
        </w:rPr>
        <w:t>, even</w:t>
      </w:r>
      <w:r w:rsidR="00B30E7F">
        <w:rPr>
          <w:rFonts w:cstheme="minorHAnsi"/>
          <w:sz w:val="26"/>
          <w:szCs w:val="26"/>
        </w:rPr>
        <w:t xml:space="preserve"> </w:t>
      </w:r>
      <w:r>
        <w:rPr>
          <w:rFonts w:cstheme="minorHAnsi"/>
          <w:sz w:val="26"/>
          <w:szCs w:val="26"/>
        </w:rPr>
        <w:t>result in</w:t>
      </w:r>
      <w:r w:rsidR="00B30E7F">
        <w:rPr>
          <w:rFonts w:cstheme="minorHAnsi"/>
          <w:sz w:val="26"/>
          <w:szCs w:val="26"/>
        </w:rPr>
        <w:t xml:space="preserve"> long overdue </w:t>
      </w:r>
      <w:r w:rsidR="00261B98">
        <w:rPr>
          <w:rFonts w:cstheme="minorHAnsi"/>
          <w:sz w:val="26"/>
          <w:szCs w:val="26"/>
        </w:rPr>
        <w:t>wage</w:t>
      </w:r>
      <w:r w:rsidR="00B30E7F">
        <w:rPr>
          <w:rFonts w:cstheme="minorHAnsi"/>
          <w:sz w:val="26"/>
          <w:szCs w:val="26"/>
        </w:rPr>
        <w:t xml:space="preserve"> increases.  You and your Association can make the difference in </w:t>
      </w:r>
      <w:r w:rsidR="0050787F">
        <w:rPr>
          <w:rFonts w:cstheme="minorHAnsi"/>
          <w:sz w:val="26"/>
          <w:szCs w:val="26"/>
        </w:rPr>
        <w:t xml:space="preserve">whether </w:t>
      </w:r>
      <w:r w:rsidR="00B30E7F">
        <w:rPr>
          <w:rFonts w:cstheme="minorHAnsi"/>
          <w:sz w:val="26"/>
          <w:szCs w:val="26"/>
        </w:rPr>
        <w:t xml:space="preserve">these measures </w:t>
      </w:r>
      <w:r w:rsidR="0050787F">
        <w:rPr>
          <w:rFonts w:cstheme="minorHAnsi"/>
          <w:sz w:val="26"/>
          <w:szCs w:val="26"/>
        </w:rPr>
        <w:t xml:space="preserve">become </w:t>
      </w:r>
      <w:r w:rsidR="00B30E7F">
        <w:rPr>
          <w:rFonts w:cstheme="minorHAnsi"/>
          <w:sz w:val="26"/>
          <w:szCs w:val="26"/>
        </w:rPr>
        <w:t>law</w:t>
      </w:r>
      <w:r w:rsidR="006060C4">
        <w:rPr>
          <w:rFonts w:cstheme="minorHAnsi"/>
          <w:sz w:val="26"/>
          <w:szCs w:val="26"/>
        </w:rPr>
        <w:t>.</w:t>
      </w:r>
    </w:p>
    <w:p w14:paraId="2276DD06" w14:textId="57A5758E" w:rsidR="00213A9A" w:rsidRDefault="006F2226" w:rsidP="00545CF2">
      <w:pPr>
        <w:spacing w:before="180" w:after="120" w:line="240" w:lineRule="auto"/>
        <w:jc w:val="both"/>
        <w:rPr>
          <w:rStyle w:val="gmaildefault"/>
          <w:b/>
          <w:sz w:val="26"/>
          <w:szCs w:val="26"/>
        </w:rPr>
      </w:pPr>
      <w:r>
        <w:rPr>
          <w:rStyle w:val="gmaildefault"/>
          <w:b/>
          <w:sz w:val="26"/>
          <w:szCs w:val="26"/>
        </w:rPr>
        <w:t>Third, i</w:t>
      </w:r>
      <w:r w:rsidR="003D3EC1" w:rsidRPr="006F2226">
        <w:rPr>
          <w:rStyle w:val="gmaildefault"/>
          <w:b/>
          <w:sz w:val="26"/>
          <w:szCs w:val="26"/>
        </w:rPr>
        <w:t>f you</w:t>
      </w:r>
      <w:r w:rsidR="00213A9A">
        <w:rPr>
          <w:rStyle w:val="gmaildefault"/>
          <w:b/>
          <w:sz w:val="26"/>
          <w:szCs w:val="26"/>
        </w:rPr>
        <w:t>r</w:t>
      </w:r>
      <w:r w:rsidR="003D3EC1" w:rsidRPr="006F2226">
        <w:rPr>
          <w:rStyle w:val="gmaildefault"/>
          <w:b/>
          <w:sz w:val="26"/>
          <w:szCs w:val="26"/>
        </w:rPr>
        <w:t xml:space="preserve"> </w:t>
      </w:r>
      <w:r w:rsidR="00213A9A">
        <w:rPr>
          <w:rStyle w:val="gmaildefault"/>
          <w:b/>
          <w:sz w:val="26"/>
          <w:szCs w:val="26"/>
        </w:rPr>
        <w:t xml:space="preserve">Association </w:t>
      </w:r>
      <w:r w:rsidR="003D3EC1" w:rsidRPr="006F2226">
        <w:rPr>
          <w:rStyle w:val="gmaildefault"/>
          <w:b/>
          <w:sz w:val="26"/>
          <w:szCs w:val="26"/>
        </w:rPr>
        <w:t>decide</w:t>
      </w:r>
      <w:r w:rsidR="003F25B9">
        <w:rPr>
          <w:rStyle w:val="gmaildefault"/>
          <w:b/>
          <w:sz w:val="26"/>
          <w:szCs w:val="26"/>
        </w:rPr>
        <w:t>s</w:t>
      </w:r>
      <w:r w:rsidR="003D3EC1" w:rsidRPr="006F2226">
        <w:rPr>
          <w:rStyle w:val="gmaildefault"/>
          <w:b/>
          <w:sz w:val="26"/>
          <w:szCs w:val="26"/>
        </w:rPr>
        <w:t xml:space="preserve"> to </w:t>
      </w:r>
      <w:r w:rsidR="00213A9A">
        <w:rPr>
          <w:rStyle w:val="gmaildefault"/>
          <w:b/>
          <w:sz w:val="26"/>
          <w:szCs w:val="26"/>
        </w:rPr>
        <w:t xml:space="preserve">support a </w:t>
      </w:r>
      <w:r w:rsidR="003D3EC1" w:rsidRPr="006F2226">
        <w:rPr>
          <w:rStyle w:val="gmaildefault"/>
          <w:b/>
          <w:sz w:val="26"/>
          <w:szCs w:val="26"/>
        </w:rPr>
        <w:t xml:space="preserve">campaign </w:t>
      </w:r>
      <w:r w:rsidR="00213A9A">
        <w:rPr>
          <w:rStyle w:val="gmaildefault"/>
          <w:b/>
          <w:sz w:val="26"/>
          <w:szCs w:val="26"/>
        </w:rPr>
        <w:t>financially</w:t>
      </w:r>
      <w:r w:rsidR="003D3EC1" w:rsidRPr="006F2226">
        <w:rPr>
          <w:rStyle w:val="gmaildefault"/>
          <w:b/>
          <w:sz w:val="26"/>
          <w:szCs w:val="26"/>
        </w:rPr>
        <w:t xml:space="preserve">, </w:t>
      </w:r>
      <w:r w:rsidR="00213A9A">
        <w:rPr>
          <w:rStyle w:val="gmaildefault"/>
          <w:b/>
          <w:sz w:val="26"/>
          <w:szCs w:val="26"/>
        </w:rPr>
        <w:t>remember to follow some basic Do’s and Don’ts.</w:t>
      </w:r>
    </w:p>
    <w:p w14:paraId="1597C469" w14:textId="28A5FADF" w:rsidR="0097084F" w:rsidRPr="003D3EC1" w:rsidRDefault="00213A9A" w:rsidP="00213A9A">
      <w:pPr>
        <w:spacing w:before="180" w:after="120" w:line="240" w:lineRule="auto"/>
        <w:jc w:val="both"/>
        <w:rPr>
          <w:sz w:val="26"/>
          <w:szCs w:val="26"/>
        </w:rPr>
      </w:pPr>
      <w:r>
        <w:rPr>
          <w:rStyle w:val="gmaildefault"/>
          <w:sz w:val="26"/>
          <w:szCs w:val="26"/>
        </w:rPr>
        <w:t>DO follow any c</w:t>
      </w:r>
      <w:r w:rsidR="00B72103" w:rsidRPr="00213A9A">
        <w:rPr>
          <w:rStyle w:val="gmaildefault"/>
          <w:sz w:val="26"/>
          <w:szCs w:val="26"/>
        </w:rPr>
        <w:t xml:space="preserve">ampaign finance </w:t>
      </w:r>
      <w:r>
        <w:rPr>
          <w:rStyle w:val="gmaildefault"/>
          <w:sz w:val="26"/>
          <w:szCs w:val="26"/>
        </w:rPr>
        <w:t xml:space="preserve">reporting </w:t>
      </w:r>
      <w:r w:rsidR="0097084F" w:rsidRPr="00213A9A">
        <w:rPr>
          <w:rStyle w:val="gmaildefault"/>
          <w:sz w:val="26"/>
          <w:szCs w:val="26"/>
        </w:rPr>
        <w:t>rules</w:t>
      </w:r>
      <w:r>
        <w:rPr>
          <w:rStyle w:val="gmaildefault"/>
          <w:sz w:val="26"/>
          <w:szCs w:val="26"/>
        </w:rPr>
        <w:t xml:space="preserve">.  This includes </w:t>
      </w:r>
      <w:r w:rsidR="0097084F" w:rsidRPr="00213A9A">
        <w:rPr>
          <w:rStyle w:val="gmaildefault"/>
          <w:sz w:val="26"/>
          <w:szCs w:val="26"/>
        </w:rPr>
        <w:t>the State of California's Fair Political Practices Commission (FPPC)</w:t>
      </w:r>
      <w:r>
        <w:rPr>
          <w:rStyle w:val="gmaildefault"/>
          <w:sz w:val="26"/>
          <w:szCs w:val="26"/>
        </w:rPr>
        <w:t>, which regulates state and local campaign contributions</w:t>
      </w:r>
      <w:r w:rsidR="0097084F" w:rsidRPr="00213A9A">
        <w:rPr>
          <w:rStyle w:val="gmaildefault"/>
          <w:sz w:val="26"/>
          <w:szCs w:val="26"/>
        </w:rPr>
        <w:t>.</w:t>
      </w:r>
      <w:r>
        <w:rPr>
          <w:rStyle w:val="gmaildefault"/>
          <w:sz w:val="26"/>
          <w:szCs w:val="26"/>
        </w:rPr>
        <w:t xml:space="preserve">  </w:t>
      </w:r>
      <w:r w:rsidR="0097084F" w:rsidRPr="003D3EC1">
        <w:rPr>
          <w:rStyle w:val="gmaildefault"/>
          <w:sz w:val="26"/>
          <w:szCs w:val="26"/>
        </w:rPr>
        <w:t>The law and FPPC rules make it easy for an Association to make small campaign contributions, even from the Association’s general fund.</w:t>
      </w:r>
      <w:r>
        <w:rPr>
          <w:rStyle w:val="gmaildefault"/>
          <w:sz w:val="26"/>
          <w:szCs w:val="26"/>
        </w:rPr>
        <w:t xml:space="preserve">  Contact professional staff for assistance.</w:t>
      </w:r>
      <w:r w:rsidR="003D3EC1" w:rsidRPr="003D3EC1">
        <w:rPr>
          <w:rStyle w:val="gmaildefault"/>
          <w:sz w:val="26"/>
          <w:szCs w:val="26"/>
        </w:rPr>
        <w:t xml:space="preserve">  </w:t>
      </w:r>
    </w:p>
    <w:p w14:paraId="38B6D699" w14:textId="0029EDB7" w:rsidR="003D3EC1" w:rsidRPr="003D3EC1" w:rsidRDefault="003D3EC1" w:rsidP="003D3EC1">
      <w:pPr>
        <w:spacing w:after="0" w:line="240" w:lineRule="auto"/>
        <w:jc w:val="both"/>
        <w:rPr>
          <w:rStyle w:val="gmaildefault"/>
          <w:sz w:val="26"/>
          <w:szCs w:val="26"/>
        </w:rPr>
      </w:pPr>
      <w:r>
        <w:rPr>
          <w:rStyle w:val="gmaildefault"/>
          <w:sz w:val="26"/>
          <w:szCs w:val="26"/>
        </w:rPr>
        <w:t xml:space="preserve">DO </w:t>
      </w:r>
      <w:r w:rsidR="00213A9A">
        <w:rPr>
          <w:rStyle w:val="gmaildefault"/>
          <w:sz w:val="26"/>
          <w:szCs w:val="26"/>
        </w:rPr>
        <w:t>comply with your Association’s bylaws and governing documents.  This may</w:t>
      </w:r>
      <w:r w:rsidRPr="003D3EC1">
        <w:rPr>
          <w:rStyle w:val="gmaildefault"/>
          <w:sz w:val="26"/>
          <w:szCs w:val="26"/>
        </w:rPr>
        <w:t xml:space="preserve"> includ</w:t>
      </w:r>
      <w:r w:rsidR="00213A9A">
        <w:rPr>
          <w:rStyle w:val="gmaildefault"/>
          <w:sz w:val="26"/>
          <w:szCs w:val="26"/>
        </w:rPr>
        <w:t>e</w:t>
      </w:r>
      <w:r w:rsidRPr="003D3EC1">
        <w:rPr>
          <w:rStyle w:val="gmaildefault"/>
          <w:sz w:val="26"/>
          <w:szCs w:val="26"/>
        </w:rPr>
        <w:t xml:space="preserve"> a vote by the general membership</w:t>
      </w:r>
      <w:r>
        <w:rPr>
          <w:rStyle w:val="gmaildefault"/>
          <w:sz w:val="26"/>
          <w:szCs w:val="26"/>
        </w:rPr>
        <w:t>,</w:t>
      </w:r>
      <w:r w:rsidRPr="003D3EC1">
        <w:rPr>
          <w:rStyle w:val="gmaildefault"/>
          <w:sz w:val="26"/>
          <w:szCs w:val="26"/>
        </w:rPr>
        <w:t xml:space="preserve"> if that is required. Be clear in your meeting announcement</w:t>
      </w:r>
      <w:r>
        <w:rPr>
          <w:rStyle w:val="gmaildefault"/>
          <w:sz w:val="26"/>
          <w:szCs w:val="26"/>
        </w:rPr>
        <w:t xml:space="preserve"> that</w:t>
      </w:r>
      <w:r w:rsidRPr="003D3EC1">
        <w:rPr>
          <w:rStyle w:val="gmaildefault"/>
          <w:sz w:val="26"/>
          <w:szCs w:val="26"/>
        </w:rPr>
        <w:t xml:space="preserve"> this is on the agenda.  </w:t>
      </w:r>
      <w:r>
        <w:rPr>
          <w:rStyle w:val="gmaildefault"/>
          <w:sz w:val="26"/>
          <w:szCs w:val="26"/>
        </w:rPr>
        <w:t>Inform members if y</w:t>
      </w:r>
      <w:r w:rsidRPr="003D3EC1">
        <w:rPr>
          <w:rStyle w:val="gmaildefault"/>
          <w:sz w:val="26"/>
          <w:szCs w:val="26"/>
        </w:rPr>
        <w:t>ou will be using general fund money, Political Action Committee funds</w:t>
      </w:r>
      <w:r w:rsidR="00261B98">
        <w:rPr>
          <w:rStyle w:val="gmaildefault"/>
          <w:sz w:val="26"/>
          <w:szCs w:val="26"/>
        </w:rPr>
        <w:t>, or if you’re requesting voluntary contributions</w:t>
      </w:r>
      <w:r w:rsidR="00213A9A">
        <w:rPr>
          <w:rStyle w:val="gmaildefault"/>
          <w:sz w:val="26"/>
          <w:szCs w:val="26"/>
        </w:rPr>
        <w:t>.</w:t>
      </w:r>
      <w:r w:rsidRPr="003D3EC1">
        <w:rPr>
          <w:rStyle w:val="gmaildefault"/>
          <w:sz w:val="26"/>
          <w:szCs w:val="26"/>
        </w:rPr>
        <w:t> </w:t>
      </w:r>
      <w:r w:rsidR="00213A9A">
        <w:rPr>
          <w:rStyle w:val="gmaildefault"/>
          <w:sz w:val="26"/>
          <w:szCs w:val="26"/>
        </w:rPr>
        <w:t xml:space="preserve"> R</w:t>
      </w:r>
      <w:r>
        <w:rPr>
          <w:rStyle w:val="gmaildefault"/>
          <w:sz w:val="26"/>
          <w:szCs w:val="26"/>
        </w:rPr>
        <w:t xml:space="preserve">emind members </w:t>
      </w:r>
      <w:r w:rsidR="00213A9A">
        <w:rPr>
          <w:rStyle w:val="gmaildefault"/>
          <w:sz w:val="26"/>
          <w:szCs w:val="26"/>
        </w:rPr>
        <w:t>why</w:t>
      </w:r>
      <w:r>
        <w:rPr>
          <w:rStyle w:val="gmaildefault"/>
          <w:sz w:val="26"/>
          <w:szCs w:val="26"/>
        </w:rPr>
        <w:t xml:space="preserve"> </w:t>
      </w:r>
      <w:r w:rsidRPr="003D3EC1">
        <w:rPr>
          <w:rStyle w:val="gmaildefault"/>
          <w:sz w:val="26"/>
          <w:szCs w:val="26"/>
        </w:rPr>
        <w:t xml:space="preserve">it's important </w:t>
      </w:r>
      <w:r>
        <w:rPr>
          <w:rStyle w:val="gmaildefault"/>
          <w:sz w:val="26"/>
          <w:szCs w:val="26"/>
        </w:rPr>
        <w:t xml:space="preserve">for </w:t>
      </w:r>
      <w:r w:rsidRPr="003D3EC1">
        <w:rPr>
          <w:rStyle w:val="gmaildefault"/>
          <w:sz w:val="26"/>
          <w:szCs w:val="26"/>
        </w:rPr>
        <w:t>every</w:t>
      </w:r>
      <w:r>
        <w:rPr>
          <w:rStyle w:val="gmaildefault"/>
          <w:sz w:val="26"/>
          <w:szCs w:val="26"/>
        </w:rPr>
        <w:t>one</w:t>
      </w:r>
      <w:r w:rsidRPr="003D3EC1">
        <w:rPr>
          <w:rStyle w:val="gmaildefault"/>
          <w:sz w:val="26"/>
          <w:szCs w:val="26"/>
        </w:rPr>
        <w:t xml:space="preserve"> </w:t>
      </w:r>
      <w:r>
        <w:rPr>
          <w:rStyle w:val="gmaildefault"/>
          <w:sz w:val="26"/>
          <w:szCs w:val="26"/>
        </w:rPr>
        <w:t xml:space="preserve">to </w:t>
      </w:r>
      <w:r w:rsidRPr="003D3EC1">
        <w:rPr>
          <w:rStyle w:val="gmaildefault"/>
          <w:sz w:val="26"/>
          <w:szCs w:val="26"/>
        </w:rPr>
        <w:t>ha</w:t>
      </w:r>
      <w:r>
        <w:rPr>
          <w:rStyle w:val="gmaildefault"/>
          <w:sz w:val="26"/>
          <w:szCs w:val="26"/>
        </w:rPr>
        <w:t>ve</w:t>
      </w:r>
      <w:r w:rsidRPr="003D3EC1">
        <w:rPr>
          <w:rStyle w:val="gmaildefault"/>
          <w:sz w:val="26"/>
          <w:szCs w:val="26"/>
        </w:rPr>
        <w:t xml:space="preserve"> a voice in these decisions.  C</w:t>
      </w:r>
      <w:r w:rsidR="00213A9A">
        <w:rPr>
          <w:rStyle w:val="gmaildefault"/>
          <w:sz w:val="26"/>
          <w:szCs w:val="26"/>
        </w:rPr>
        <w:t>onsider c</w:t>
      </w:r>
      <w:r w:rsidRPr="003D3EC1">
        <w:rPr>
          <w:rStyle w:val="gmaildefault"/>
          <w:sz w:val="26"/>
          <w:szCs w:val="26"/>
        </w:rPr>
        <w:t>all</w:t>
      </w:r>
      <w:r w:rsidR="00213A9A">
        <w:rPr>
          <w:rStyle w:val="gmaildefault"/>
          <w:sz w:val="26"/>
          <w:szCs w:val="26"/>
        </w:rPr>
        <w:t>ing</w:t>
      </w:r>
      <w:r w:rsidRPr="003D3EC1">
        <w:rPr>
          <w:rStyle w:val="gmaildefault"/>
          <w:sz w:val="26"/>
          <w:szCs w:val="26"/>
        </w:rPr>
        <w:t xml:space="preserve"> a special membership meeting</w:t>
      </w:r>
      <w:r w:rsidR="006F2226">
        <w:rPr>
          <w:rStyle w:val="gmaildefault"/>
          <w:sz w:val="26"/>
          <w:szCs w:val="26"/>
        </w:rPr>
        <w:t xml:space="preserve"> </w:t>
      </w:r>
      <w:r w:rsidR="00213A9A">
        <w:rPr>
          <w:rStyle w:val="gmaildefault"/>
          <w:sz w:val="26"/>
          <w:szCs w:val="26"/>
        </w:rPr>
        <w:t>to allow all members to have a voice before deciding to endorse a candidate or to financially support a campaign</w:t>
      </w:r>
      <w:r w:rsidRPr="003D3EC1">
        <w:rPr>
          <w:rStyle w:val="gmaildefault"/>
          <w:sz w:val="26"/>
          <w:szCs w:val="26"/>
        </w:rPr>
        <w:t xml:space="preserve">. </w:t>
      </w:r>
    </w:p>
    <w:p w14:paraId="28C741CC" w14:textId="7C2E825B" w:rsidR="003D3EC1" w:rsidRPr="003D3EC1" w:rsidRDefault="003D3EC1" w:rsidP="003D3EC1">
      <w:pPr>
        <w:spacing w:after="0" w:line="240" w:lineRule="auto"/>
        <w:jc w:val="both"/>
        <w:rPr>
          <w:sz w:val="26"/>
          <w:szCs w:val="26"/>
        </w:rPr>
      </w:pPr>
      <w:r>
        <w:rPr>
          <w:rStyle w:val="gmaildefault"/>
          <w:sz w:val="26"/>
          <w:szCs w:val="26"/>
        </w:rPr>
        <w:t>DO b</w:t>
      </w:r>
      <w:r w:rsidRPr="003D3EC1">
        <w:rPr>
          <w:rStyle w:val="gmaildefault"/>
          <w:sz w:val="26"/>
          <w:szCs w:val="26"/>
        </w:rPr>
        <w:t xml:space="preserve">e strategic!  If a challenger to an incumbent </w:t>
      </w:r>
      <w:r w:rsidR="00EB2DE3">
        <w:rPr>
          <w:rStyle w:val="gmaildefault"/>
          <w:sz w:val="26"/>
          <w:szCs w:val="26"/>
        </w:rPr>
        <w:t>can’t realistically win the election</w:t>
      </w:r>
      <w:r w:rsidRPr="003D3EC1">
        <w:rPr>
          <w:rStyle w:val="gmaildefault"/>
          <w:sz w:val="26"/>
          <w:szCs w:val="26"/>
        </w:rPr>
        <w:t xml:space="preserve">, </w:t>
      </w:r>
      <w:r w:rsidR="006F2226">
        <w:rPr>
          <w:rStyle w:val="gmaildefault"/>
          <w:sz w:val="26"/>
          <w:szCs w:val="26"/>
        </w:rPr>
        <w:t xml:space="preserve">don’t further </w:t>
      </w:r>
      <w:r w:rsidRPr="003D3EC1">
        <w:rPr>
          <w:rStyle w:val="gmaildefault"/>
          <w:sz w:val="26"/>
          <w:szCs w:val="26"/>
        </w:rPr>
        <w:t>alienate the incumbent</w:t>
      </w:r>
      <w:r w:rsidR="00213A9A">
        <w:rPr>
          <w:rStyle w:val="gmaildefault"/>
          <w:sz w:val="26"/>
          <w:szCs w:val="26"/>
        </w:rPr>
        <w:t>.</w:t>
      </w:r>
      <w:r w:rsidRPr="003D3EC1">
        <w:rPr>
          <w:rStyle w:val="gmaildefault"/>
          <w:sz w:val="26"/>
          <w:szCs w:val="26"/>
        </w:rPr>
        <w:t xml:space="preserve">   </w:t>
      </w:r>
      <w:r w:rsidR="00F40B73">
        <w:rPr>
          <w:rStyle w:val="gmaildefault"/>
          <w:sz w:val="26"/>
          <w:szCs w:val="26"/>
        </w:rPr>
        <w:t>You don’t want the elected official to remember your Association as an obstacle they had to overcome</w:t>
      </w:r>
      <w:r w:rsidR="00EB2DE3">
        <w:rPr>
          <w:rStyle w:val="gmaildefault"/>
          <w:sz w:val="26"/>
          <w:szCs w:val="26"/>
        </w:rPr>
        <w:t xml:space="preserve"> during the election season</w:t>
      </w:r>
      <w:r w:rsidR="00F40B73">
        <w:rPr>
          <w:rStyle w:val="gmaildefault"/>
          <w:sz w:val="26"/>
          <w:szCs w:val="26"/>
        </w:rPr>
        <w:t xml:space="preserve">.  </w:t>
      </w:r>
      <w:r w:rsidR="006F2226">
        <w:rPr>
          <w:rStyle w:val="gmaildefault"/>
          <w:sz w:val="26"/>
          <w:szCs w:val="26"/>
        </w:rPr>
        <w:t>Y</w:t>
      </w:r>
      <w:r w:rsidRPr="003D3EC1">
        <w:rPr>
          <w:rStyle w:val="gmaildefault"/>
          <w:sz w:val="26"/>
          <w:szCs w:val="26"/>
        </w:rPr>
        <w:t xml:space="preserve">ou might </w:t>
      </w:r>
      <w:r w:rsidR="006F2226">
        <w:rPr>
          <w:rStyle w:val="gmaildefault"/>
          <w:sz w:val="26"/>
          <w:szCs w:val="26"/>
        </w:rPr>
        <w:lastRenderedPageBreak/>
        <w:t xml:space="preserve">also </w:t>
      </w:r>
      <w:r w:rsidRPr="003D3EC1">
        <w:rPr>
          <w:rStyle w:val="gmaildefault"/>
          <w:sz w:val="26"/>
          <w:szCs w:val="26"/>
        </w:rPr>
        <w:t>want to give to two candidates in the same race</w:t>
      </w:r>
      <w:r w:rsidR="00F40B73">
        <w:rPr>
          <w:rStyle w:val="gmaildefault"/>
          <w:sz w:val="26"/>
          <w:szCs w:val="26"/>
        </w:rPr>
        <w:t xml:space="preserve"> to avoid any bad feelings if the one you </w:t>
      </w:r>
      <w:r w:rsidR="00EB2DE3">
        <w:rPr>
          <w:rStyle w:val="gmaildefault"/>
          <w:sz w:val="26"/>
          <w:szCs w:val="26"/>
        </w:rPr>
        <w:t xml:space="preserve">initially </w:t>
      </w:r>
      <w:r w:rsidR="00F40B73">
        <w:rPr>
          <w:rStyle w:val="gmaildefault"/>
          <w:sz w:val="26"/>
          <w:szCs w:val="26"/>
        </w:rPr>
        <w:t xml:space="preserve">weren’t going to support </w:t>
      </w:r>
      <w:r w:rsidR="00EB2DE3">
        <w:rPr>
          <w:rStyle w:val="gmaildefault"/>
          <w:sz w:val="26"/>
          <w:szCs w:val="26"/>
        </w:rPr>
        <w:t xml:space="preserve">ends up </w:t>
      </w:r>
      <w:r w:rsidR="00F40B73">
        <w:rPr>
          <w:rStyle w:val="gmaildefault"/>
          <w:sz w:val="26"/>
          <w:szCs w:val="26"/>
        </w:rPr>
        <w:t>win</w:t>
      </w:r>
      <w:r w:rsidR="00EB2DE3">
        <w:rPr>
          <w:rStyle w:val="gmaildefault"/>
          <w:sz w:val="26"/>
          <w:szCs w:val="26"/>
        </w:rPr>
        <w:t>ning, especially in a close race</w:t>
      </w:r>
      <w:r w:rsidRPr="003D3EC1">
        <w:rPr>
          <w:rStyle w:val="gmaildefault"/>
          <w:sz w:val="26"/>
          <w:szCs w:val="26"/>
        </w:rPr>
        <w:t xml:space="preserve">.  </w:t>
      </w:r>
    </w:p>
    <w:p w14:paraId="5662BAD3" w14:textId="77777777" w:rsidR="003D3EC1" w:rsidRPr="003D3EC1" w:rsidRDefault="003D3EC1" w:rsidP="003D3EC1">
      <w:pPr>
        <w:spacing w:after="0" w:line="240" w:lineRule="auto"/>
        <w:jc w:val="both"/>
        <w:rPr>
          <w:sz w:val="26"/>
          <w:szCs w:val="26"/>
        </w:rPr>
      </w:pPr>
    </w:p>
    <w:p w14:paraId="06AA8D99" w14:textId="42E89471" w:rsidR="003D3EC1" w:rsidRPr="003D3EC1" w:rsidRDefault="003D3EC1" w:rsidP="003D3EC1">
      <w:pPr>
        <w:spacing w:after="0" w:line="240" w:lineRule="auto"/>
        <w:jc w:val="both"/>
        <w:rPr>
          <w:sz w:val="26"/>
          <w:szCs w:val="26"/>
        </w:rPr>
      </w:pPr>
      <w:r>
        <w:rPr>
          <w:rStyle w:val="gmaildefault"/>
          <w:sz w:val="26"/>
          <w:szCs w:val="26"/>
        </w:rPr>
        <w:t xml:space="preserve">DO consider giving </w:t>
      </w:r>
      <w:r w:rsidRPr="003D3EC1">
        <w:rPr>
          <w:rStyle w:val="gmaildefault"/>
          <w:sz w:val="26"/>
          <w:szCs w:val="26"/>
        </w:rPr>
        <w:t xml:space="preserve">donations after </w:t>
      </w:r>
      <w:r w:rsidR="00EB2DE3">
        <w:rPr>
          <w:rStyle w:val="gmaildefault"/>
          <w:sz w:val="26"/>
          <w:szCs w:val="26"/>
        </w:rPr>
        <w:t>the</w:t>
      </w:r>
      <w:r w:rsidRPr="003D3EC1">
        <w:rPr>
          <w:rStyle w:val="gmaildefault"/>
          <w:sz w:val="26"/>
          <w:szCs w:val="26"/>
        </w:rPr>
        <w:t xml:space="preserve"> election</w:t>
      </w:r>
      <w:r w:rsidR="006F2226">
        <w:rPr>
          <w:rStyle w:val="gmaildefault"/>
          <w:sz w:val="26"/>
          <w:szCs w:val="26"/>
        </w:rPr>
        <w:t xml:space="preserve"> is over</w:t>
      </w:r>
      <w:r w:rsidRPr="003D3EC1">
        <w:rPr>
          <w:rStyle w:val="gmaildefault"/>
          <w:sz w:val="26"/>
          <w:szCs w:val="26"/>
        </w:rPr>
        <w:t xml:space="preserve">.  Helping to retire a successful candidate’s </w:t>
      </w:r>
      <w:r w:rsidR="00F40B73">
        <w:rPr>
          <w:rStyle w:val="gmaildefault"/>
          <w:sz w:val="26"/>
          <w:szCs w:val="26"/>
        </w:rPr>
        <w:t xml:space="preserve">campaign </w:t>
      </w:r>
      <w:r w:rsidRPr="003D3EC1">
        <w:rPr>
          <w:rStyle w:val="gmaildefault"/>
          <w:sz w:val="26"/>
          <w:szCs w:val="26"/>
        </w:rPr>
        <w:t>debt can be a great way to</w:t>
      </w:r>
      <w:r>
        <w:rPr>
          <w:rStyle w:val="gmaildefault"/>
          <w:sz w:val="26"/>
          <w:szCs w:val="26"/>
        </w:rPr>
        <w:t xml:space="preserve"> start</w:t>
      </w:r>
      <w:r w:rsidRPr="003D3EC1">
        <w:rPr>
          <w:rStyle w:val="gmaildefault"/>
          <w:sz w:val="26"/>
          <w:szCs w:val="26"/>
        </w:rPr>
        <w:t xml:space="preserve"> build</w:t>
      </w:r>
      <w:r>
        <w:rPr>
          <w:rStyle w:val="gmaildefault"/>
          <w:sz w:val="26"/>
          <w:szCs w:val="26"/>
        </w:rPr>
        <w:t>ing</w:t>
      </w:r>
      <w:r w:rsidRPr="003D3EC1">
        <w:rPr>
          <w:rStyle w:val="gmaildefault"/>
          <w:sz w:val="26"/>
          <w:szCs w:val="26"/>
        </w:rPr>
        <w:t xml:space="preserve"> a relationship. </w:t>
      </w:r>
    </w:p>
    <w:p w14:paraId="6BC3C66F" w14:textId="77777777" w:rsidR="003D3EC1" w:rsidRPr="003D3EC1" w:rsidRDefault="003D3EC1" w:rsidP="003D3EC1">
      <w:pPr>
        <w:spacing w:after="0" w:line="240" w:lineRule="auto"/>
        <w:jc w:val="both"/>
        <w:rPr>
          <w:rStyle w:val="gmaildefault"/>
          <w:sz w:val="26"/>
          <w:szCs w:val="26"/>
        </w:rPr>
      </w:pPr>
    </w:p>
    <w:p w14:paraId="058C49D6" w14:textId="61437666" w:rsidR="0097084F" w:rsidRPr="003D3EC1" w:rsidRDefault="003D3EC1" w:rsidP="003D3EC1">
      <w:pPr>
        <w:spacing w:after="0" w:line="240" w:lineRule="auto"/>
        <w:jc w:val="both"/>
        <w:rPr>
          <w:rStyle w:val="gmaildefault"/>
          <w:sz w:val="26"/>
          <w:szCs w:val="26"/>
        </w:rPr>
      </w:pPr>
      <w:r>
        <w:rPr>
          <w:rStyle w:val="gmaildefault"/>
          <w:sz w:val="26"/>
          <w:szCs w:val="26"/>
        </w:rPr>
        <w:t>DO t</w:t>
      </w:r>
      <w:r w:rsidRPr="003D3EC1">
        <w:rPr>
          <w:rStyle w:val="gmaildefault"/>
          <w:sz w:val="26"/>
          <w:szCs w:val="26"/>
        </w:rPr>
        <w:t xml:space="preserve">hink about how your organization will </w:t>
      </w:r>
      <w:r w:rsidR="00213A9A">
        <w:rPr>
          <w:rStyle w:val="gmaildefault"/>
          <w:sz w:val="26"/>
          <w:szCs w:val="26"/>
        </w:rPr>
        <w:t>make the contribution</w:t>
      </w:r>
      <w:r w:rsidRPr="003D3EC1">
        <w:rPr>
          <w:rStyle w:val="gmaildefault"/>
          <w:sz w:val="26"/>
          <w:szCs w:val="26"/>
        </w:rPr>
        <w:t>.  Having the candidate come to a membership meeting, or coffee with the Executive Board, to further discuss his/her reasons for running</w:t>
      </w:r>
      <w:r w:rsidR="00EB2DE3">
        <w:rPr>
          <w:rStyle w:val="gmaildefault"/>
          <w:sz w:val="26"/>
          <w:szCs w:val="26"/>
        </w:rPr>
        <w:t>,</w:t>
      </w:r>
      <w:r w:rsidRPr="003D3EC1">
        <w:rPr>
          <w:rStyle w:val="gmaildefault"/>
          <w:sz w:val="26"/>
          <w:szCs w:val="26"/>
        </w:rPr>
        <w:t xml:space="preserve"> </w:t>
      </w:r>
      <w:r w:rsidR="00F40B73">
        <w:rPr>
          <w:rStyle w:val="gmaildefault"/>
          <w:sz w:val="26"/>
          <w:szCs w:val="26"/>
        </w:rPr>
        <w:t xml:space="preserve">followed by </w:t>
      </w:r>
      <w:r w:rsidR="006F2226">
        <w:rPr>
          <w:rStyle w:val="gmaildefault"/>
          <w:sz w:val="26"/>
          <w:szCs w:val="26"/>
        </w:rPr>
        <w:t>then</w:t>
      </w:r>
      <w:r w:rsidRPr="003D3EC1">
        <w:rPr>
          <w:rStyle w:val="gmaildefault"/>
          <w:sz w:val="26"/>
          <w:szCs w:val="26"/>
        </w:rPr>
        <w:t xml:space="preserve"> </w:t>
      </w:r>
      <w:r w:rsidR="00213A9A">
        <w:rPr>
          <w:rStyle w:val="gmaildefault"/>
          <w:sz w:val="26"/>
          <w:szCs w:val="26"/>
        </w:rPr>
        <w:t>physically</w:t>
      </w:r>
      <w:r w:rsidR="00F40B73">
        <w:rPr>
          <w:rStyle w:val="gmaildefault"/>
          <w:sz w:val="26"/>
          <w:szCs w:val="26"/>
        </w:rPr>
        <w:t xml:space="preserve"> handing</w:t>
      </w:r>
      <w:r w:rsidRPr="003D3EC1">
        <w:rPr>
          <w:rStyle w:val="gmaildefault"/>
          <w:sz w:val="26"/>
          <w:szCs w:val="26"/>
        </w:rPr>
        <w:t xml:space="preserve"> the check </w:t>
      </w:r>
      <w:r w:rsidR="00213A9A">
        <w:rPr>
          <w:rStyle w:val="gmaildefault"/>
          <w:sz w:val="26"/>
          <w:szCs w:val="26"/>
        </w:rPr>
        <w:t>to the</w:t>
      </w:r>
      <w:r w:rsidR="00F40B73">
        <w:rPr>
          <w:rStyle w:val="gmaildefault"/>
          <w:sz w:val="26"/>
          <w:szCs w:val="26"/>
        </w:rPr>
        <w:t>m</w:t>
      </w:r>
      <w:r w:rsidR="00EB2DE3">
        <w:rPr>
          <w:rStyle w:val="gmaildefault"/>
          <w:sz w:val="26"/>
          <w:szCs w:val="26"/>
        </w:rPr>
        <w:t>,</w:t>
      </w:r>
      <w:r w:rsidR="00213A9A">
        <w:rPr>
          <w:rStyle w:val="gmaildefault"/>
          <w:sz w:val="26"/>
          <w:szCs w:val="26"/>
        </w:rPr>
        <w:t xml:space="preserve"> </w:t>
      </w:r>
      <w:r>
        <w:rPr>
          <w:rStyle w:val="gmaildefault"/>
          <w:sz w:val="26"/>
          <w:szCs w:val="26"/>
        </w:rPr>
        <w:t xml:space="preserve">is </w:t>
      </w:r>
      <w:r w:rsidR="00F40B73">
        <w:rPr>
          <w:rStyle w:val="gmaildefault"/>
          <w:sz w:val="26"/>
          <w:szCs w:val="26"/>
        </w:rPr>
        <w:t xml:space="preserve">usually </w:t>
      </w:r>
      <w:r w:rsidRPr="003D3EC1">
        <w:rPr>
          <w:rStyle w:val="gmaildefault"/>
          <w:sz w:val="26"/>
          <w:szCs w:val="26"/>
        </w:rPr>
        <w:t>better than mail</w:t>
      </w:r>
      <w:r w:rsidR="00213A9A">
        <w:rPr>
          <w:rStyle w:val="gmaildefault"/>
          <w:sz w:val="26"/>
          <w:szCs w:val="26"/>
        </w:rPr>
        <w:t>ing it</w:t>
      </w:r>
      <w:r w:rsidRPr="003D3EC1">
        <w:rPr>
          <w:rStyle w:val="gmaildefault"/>
          <w:sz w:val="26"/>
          <w:szCs w:val="26"/>
        </w:rPr>
        <w:t xml:space="preserve">. </w:t>
      </w:r>
      <w:r>
        <w:rPr>
          <w:rStyle w:val="gmaildefault"/>
          <w:sz w:val="26"/>
          <w:szCs w:val="26"/>
        </w:rPr>
        <w:t xml:space="preserve"> Remember, i</w:t>
      </w:r>
      <w:r w:rsidRPr="003D3EC1">
        <w:rPr>
          <w:rStyle w:val="gmaildefault"/>
          <w:sz w:val="26"/>
          <w:szCs w:val="26"/>
        </w:rPr>
        <w:t>t's about building relationships</w:t>
      </w:r>
      <w:r w:rsidR="006060C4">
        <w:rPr>
          <w:rStyle w:val="gmaildefault"/>
          <w:sz w:val="26"/>
          <w:szCs w:val="26"/>
        </w:rPr>
        <w:t>.</w:t>
      </w:r>
    </w:p>
    <w:p w14:paraId="3A9EBF2C" w14:textId="7718D5F2" w:rsidR="003D3EC1" w:rsidRPr="003D3EC1" w:rsidRDefault="003D3EC1" w:rsidP="003D3EC1">
      <w:pPr>
        <w:spacing w:after="0" w:line="240" w:lineRule="auto"/>
        <w:jc w:val="both"/>
        <w:rPr>
          <w:rFonts w:cstheme="minorHAnsi"/>
          <w:sz w:val="26"/>
          <w:szCs w:val="26"/>
        </w:rPr>
      </w:pPr>
    </w:p>
    <w:p w14:paraId="54D8ED21" w14:textId="66453AD0" w:rsidR="003D3EC1" w:rsidRPr="003D3EC1" w:rsidRDefault="003D3EC1" w:rsidP="003D3EC1">
      <w:pPr>
        <w:spacing w:after="0" w:line="240" w:lineRule="auto"/>
        <w:jc w:val="both"/>
        <w:rPr>
          <w:sz w:val="26"/>
          <w:szCs w:val="26"/>
        </w:rPr>
      </w:pPr>
      <w:r>
        <w:rPr>
          <w:rStyle w:val="gmaildefault"/>
          <w:sz w:val="26"/>
          <w:szCs w:val="26"/>
        </w:rPr>
        <w:t>DON’T assume you have to give lots of money.  G</w:t>
      </w:r>
      <w:r w:rsidRPr="003D3EC1">
        <w:rPr>
          <w:rStyle w:val="gmaildefault"/>
          <w:sz w:val="26"/>
          <w:szCs w:val="26"/>
        </w:rPr>
        <w:t>ive a reasonable amount</w:t>
      </w:r>
      <w:r w:rsidR="000A502E">
        <w:rPr>
          <w:rStyle w:val="gmaildefault"/>
          <w:sz w:val="26"/>
          <w:szCs w:val="26"/>
        </w:rPr>
        <w:t>.</w:t>
      </w:r>
      <w:r w:rsidRPr="003D3EC1">
        <w:rPr>
          <w:rStyle w:val="gmaildefault"/>
          <w:sz w:val="26"/>
          <w:szCs w:val="26"/>
        </w:rPr>
        <w:t xml:space="preserve">  </w:t>
      </w:r>
      <w:r w:rsidR="006F2226">
        <w:rPr>
          <w:rStyle w:val="gmaildefault"/>
          <w:sz w:val="26"/>
          <w:szCs w:val="26"/>
        </w:rPr>
        <w:t>D</w:t>
      </w:r>
      <w:r w:rsidRPr="003D3EC1">
        <w:rPr>
          <w:rStyle w:val="gmaildefault"/>
          <w:sz w:val="26"/>
          <w:szCs w:val="26"/>
        </w:rPr>
        <w:t>on't over</w:t>
      </w:r>
      <w:r>
        <w:rPr>
          <w:rStyle w:val="gmaildefault"/>
          <w:sz w:val="26"/>
          <w:szCs w:val="26"/>
        </w:rPr>
        <w:t>-</w:t>
      </w:r>
      <w:r w:rsidRPr="003D3EC1">
        <w:rPr>
          <w:rStyle w:val="gmaildefault"/>
          <w:sz w:val="26"/>
          <w:szCs w:val="26"/>
        </w:rPr>
        <w:t>do it</w:t>
      </w:r>
      <w:r w:rsidR="006060C4">
        <w:rPr>
          <w:rStyle w:val="gmaildefault"/>
          <w:sz w:val="26"/>
          <w:szCs w:val="26"/>
        </w:rPr>
        <w:t>.</w:t>
      </w:r>
      <w:r w:rsidR="00B72103">
        <w:rPr>
          <w:rStyle w:val="gmaildefault"/>
          <w:sz w:val="26"/>
          <w:szCs w:val="26"/>
        </w:rPr>
        <w:t xml:space="preserve">  Give enough to </w:t>
      </w:r>
      <w:r w:rsidRPr="003D3EC1">
        <w:rPr>
          <w:rStyle w:val="gmaildefault"/>
          <w:sz w:val="26"/>
          <w:szCs w:val="26"/>
        </w:rPr>
        <w:t>have an impact</w:t>
      </w:r>
      <w:r w:rsidR="006F2226">
        <w:rPr>
          <w:rStyle w:val="gmaildefault"/>
          <w:sz w:val="26"/>
          <w:szCs w:val="26"/>
        </w:rPr>
        <w:t xml:space="preserve">, like </w:t>
      </w:r>
      <w:r w:rsidRPr="003D3EC1">
        <w:rPr>
          <w:rStyle w:val="gmaildefault"/>
          <w:sz w:val="26"/>
          <w:szCs w:val="26"/>
        </w:rPr>
        <w:t xml:space="preserve">$100 to $500 in a local race.    Remember that candidates </w:t>
      </w:r>
      <w:r w:rsidR="00261B98">
        <w:rPr>
          <w:rStyle w:val="gmaildefault"/>
          <w:sz w:val="26"/>
          <w:szCs w:val="26"/>
        </w:rPr>
        <w:t>do</w:t>
      </w:r>
      <w:r w:rsidRPr="003D3EC1">
        <w:rPr>
          <w:rStyle w:val="gmaildefault"/>
          <w:sz w:val="26"/>
          <w:szCs w:val="26"/>
        </w:rPr>
        <w:t xml:space="preserve"> have to file reports and your contribution will be public record. </w:t>
      </w:r>
    </w:p>
    <w:p w14:paraId="210DE5CE" w14:textId="77777777" w:rsidR="003D3EC1" w:rsidRPr="003D3EC1" w:rsidRDefault="003D3EC1" w:rsidP="003D3EC1">
      <w:pPr>
        <w:spacing w:after="0" w:line="240" w:lineRule="auto"/>
        <w:jc w:val="both"/>
        <w:rPr>
          <w:sz w:val="26"/>
          <w:szCs w:val="26"/>
        </w:rPr>
      </w:pPr>
    </w:p>
    <w:p w14:paraId="2063520E" w14:textId="32047095" w:rsidR="003D3EC1" w:rsidRPr="00B72103" w:rsidRDefault="00B72103" w:rsidP="003D3EC1">
      <w:pPr>
        <w:spacing w:after="0" w:line="240" w:lineRule="auto"/>
        <w:jc w:val="both"/>
        <w:rPr>
          <w:sz w:val="26"/>
          <w:szCs w:val="26"/>
        </w:rPr>
      </w:pPr>
      <w:r>
        <w:rPr>
          <w:rStyle w:val="gmaildefault"/>
          <w:bCs/>
          <w:iCs/>
          <w:sz w:val="26"/>
          <w:szCs w:val="26"/>
        </w:rPr>
        <w:t xml:space="preserve">DON’T assume you </w:t>
      </w:r>
      <w:r w:rsidR="00C649A3">
        <w:rPr>
          <w:rStyle w:val="gmaildefault"/>
          <w:bCs/>
          <w:iCs/>
          <w:sz w:val="26"/>
          <w:szCs w:val="26"/>
        </w:rPr>
        <w:t>need</w:t>
      </w:r>
      <w:r>
        <w:rPr>
          <w:rStyle w:val="gmaildefault"/>
          <w:bCs/>
          <w:iCs/>
          <w:sz w:val="26"/>
          <w:szCs w:val="26"/>
        </w:rPr>
        <w:t xml:space="preserve"> </w:t>
      </w:r>
      <w:r w:rsidR="003D3EC1" w:rsidRPr="00B72103">
        <w:rPr>
          <w:rStyle w:val="gmaildefault"/>
          <w:bCs/>
          <w:iCs/>
          <w:sz w:val="26"/>
          <w:szCs w:val="26"/>
        </w:rPr>
        <w:t>to form a Political Action Committ</w:t>
      </w:r>
      <w:r>
        <w:rPr>
          <w:rStyle w:val="gmaildefault"/>
          <w:bCs/>
          <w:iCs/>
          <w:sz w:val="26"/>
          <w:szCs w:val="26"/>
        </w:rPr>
        <w:t>e</w:t>
      </w:r>
      <w:r w:rsidRPr="00B72103">
        <w:rPr>
          <w:rStyle w:val="gmaildefault"/>
          <w:sz w:val="26"/>
          <w:szCs w:val="26"/>
        </w:rPr>
        <w:t xml:space="preserve">e. </w:t>
      </w:r>
      <w:r>
        <w:rPr>
          <w:rStyle w:val="gmaildefault"/>
          <w:sz w:val="26"/>
          <w:szCs w:val="26"/>
        </w:rPr>
        <w:t xml:space="preserve"> </w:t>
      </w:r>
      <w:r w:rsidRPr="00B72103">
        <w:rPr>
          <w:rStyle w:val="gmaildefault"/>
          <w:sz w:val="26"/>
          <w:szCs w:val="26"/>
        </w:rPr>
        <w:t xml:space="preserve">It's not </w:t>
      </w:r>
      <w:r w:rsidR="003D3EC1" w:rsidRPr="00B72103">
        <w:rPr>
          <w:rStyle w:val="gmaildefault"/>
          <w:sz w:val="26"/>
          <w:szCs w:val="26"/>
        </w:rPr>
        <w:t xml:space="preserve">always necessary.  </w:t>
      </w:r>
      <w:r w:rsidR="00B85421">
        <w:rPr>
          <w:rStyle w:val="gmaildefault"/>
          <w:sz w:val="26"/>
          <w:szCs w:val="26"/>
        </w:rPr>
        <w:t xml:space="preserve">Do you plan </w:t>
      </w:r>
      <w:r w:rsidR="003D3EC1" w:rsidRPr="00B72103">
        <w:rPr>
          <w:rStyle w:val="gmaildefault"/>
          <w:sz w:val="26"/>
          <w:szCs w:val="26"/>
        </w:rPr>
        <w:t xml:space="preserve">to give </w:t>
      </w:r>
      <w:r>
        <w:rPr>
          <w:rStyle w:val="gmaildefault"/>
          <w:sz w:val="26"/>
          <w:szCs w:val="26"/>
        </w:rPr>
        <w:t>less than $10,000 per year</w:t>
      </w:r>
      <w:r w:rsidR="00B85421">
        <w:rPr>
          <w:rStyle w:val="gmaildefault"/>
          <w:sz w:val="26"/>
          <w:szCs w:val="26"/>
        </w:rPr>
        <w:t xml:space="preserve">?  Will you </w:t>
      </w:r>
      <w:r w:rsidR="003D3EC1" w:rsidRPr="00B72103">
        <w:rPr>
          <w:rStyle w:val="gmaildefault"/>
          <w:sz w:val="26"/>
          <w:szCs w:val="26"/>
        </w:rPr>
        <w:t xml:space="preserve">collect </w:t>
      </w:r>
      <w:r>
        <w:rPr>
          <w:rStyle w:val="gmaildefault"/>
          <w:sz w:val="26"/>
          <w:szCs w:val="26"/>
        </w:rPr>
        <w:t xml:space="preserve">less than </w:t>
      </w:r>
      <w:r w:rsidR="003D3EC1" w:rsidRPr="00B72103">
        <w:rPr>
          <w:rStyle w:val="gmaildefault"/>
          <w:sz w:val="26"/>
          <w:szCs w:val="26"/>
        </w:rPr>
        <w:t>$2,000 in contributions</w:t>
      </w:r>
      <w:r w:rsidR="00261B98">
        <w:rPr>
          <w:rStyle w:val="gmaildefault"/>
          <w:sz w:val="26"/>
          <w:szCs w:val="26"/>
        </w:rPr>
        <w:t xml:space="preserve"> annually</w:t>
      </w:r>
      <w:r w:rsidR="00C649A3">
        <w:rPr>
          <w:rStyle w:val="gmaildefault"/>
          <w:sz w:val="26"/>
          <w:szCs w:val="26"/>
        </w:rPr>
        <w:t xml:space="preserve"> from your members specifically for political donations</w:t>
      </w:r>
      <w:r w:rsidR="00B85421">
        <w:rPr>
          <w:rStyle w:val="gmaildefault"/>
          <w:sz w:val="26"/>
          <w:szCs w:val="26"/>
        </w:rPr>
        <w:t>?</w:t>
      </w:r>
      <w:r w:rsidR="003D3EC1" w:rsidRPr="00B72103">
        <w:rPr>
          <w:rStyle w:val="gmaildefault"/>
          <w:sz w:val="26"/>
          <w:szCs w:val="26"/>
        </w:rPr>
        <w:t xml:space="preserve"> </w:t>
      </w:r>
      <w:r w:rsidR="00B85421">
        <w:rPr>
          <w:rStyle w:val="gmaildefault"/>
          <w:sz w:val="26"/>
          <w:szCs w:val="26"/>
        </w:rPr>
        <w:t xml:space="preserve"> Do your financial accounts </w:t>
      </w:r>
      <w:r w:rsidR="00B55529">
        <w:rPr>
          <w:rStyle w:val="gmaildefault"/>
          <w:sz w:val="26"/>
          <w:szCs w:val="26"/>
        </w:rPr>
        <w:t xml:space="preserve">earn </w:t>
      </w:r>
      <w:r w:rsidR="00B85421">
        <w:rPr>
          <w:rStyle w:val="gmaildefault"/>
          <w:sz w:val="26"/>
          <w:szCs w:val="26"/>
        </w:rPr>
        <w:t xml:space="preserve">less than $100 in </w:t>
      </w:r>
      <w:r w:rsidR="00B55529">
        <w:rPr>
          <w:rStyle w:val="gmaildefault"/>
          <w:sz w:val="26"/>
          <w:szCs w:val="26"/>
        </w:rPr>
        <w:t>investment income</w:t>
      </w:r>
      <w:r w:rsidR="00261B98">
        <w:rPr>
          <w:rStyle w:val="gmaildefault"/>
          <w:sz w:val="26"/>
          <w:szCs w:val="26"/>
        </w:rPr>
        <w:t xml:space="preserve"> per year</w:t>
      </w:r>
      <w:r w:rsidR="00B85421">
        <w:rPr>
          <w:rStyle w:val="gmaildefault"/>
          <w:sz w:val="26"/>
          <w:szCs w:val="26"/>
        </w:rPr>
        <w:t xml:space="preserve">?  If yes, </w:t>
      </w:r>
      <w:r>
        <w:rPr>
          <w:rStyle w:val="gmaildefault"/>
          <w:sz w:val="26"/>
          <w:szCs w:val="26"/>
        </w:rPr>
        <w:t xml:space="preserve">forming a PAC simply to make </w:t>
      </w:r>
      <w:r w:rsidR="006F2226">
        <w:rPr>
          <w:rStyle w:val="gmaildefault"/>
          <w:sz w:val="26"/>
          <w:szCs w:val="26"/>
        </w:rPr>
        <w:t xml:space="preserve">an occasional </w:t>
      </w:r>
      <w:r>
        <w:rPr>
          <w:rStyle w:val="gmaildefault"/>
          <w:sz w:val="26"/>
          <w:szCs w:val="26"/>
        </w:rPr>
        <w:t>small contribution might be more hassle than u</w:t>
      </w:r>
      <w:r w:rsidR="003D3EC1" w:rsidRPr="00B72103">
        <w:rPr>
          <w:rStyle w:val="gmaildefault"/>
          <w:sz w:val="26"/>
          <w:szCs w:val="26"/>
        </w:rPr>
        <w:t xml:space="preserve">sing </w:t>
      </w:r>
      <w:r w:rsidR="000A502E">
        <w:rPr>
          <w:rStyle w:val="gmaildefault"/>
          <w:sz w:val="26"/>
          <w:szCs w:val="26"/>
        </w:rPr>
        <w:t>money from your g</w:t>
      </w:r>
      <w:r w:rsidR="003D3EC1" w:rsidRPr="00B72103">
        <w:rPr>
          <w:rStyle w:val="gmaildefault"/>
          <w:sz w:val="26"/>
          <w:szCs w:val="26"/>
        </w:rPr>
        <w:t xml:space="preserve">eneral </w:t>
      </w:r>
      <w:r w:rsidR="000A502E">
        <w:rPr>
          <w:rStyle w:val="gmaildefault"/>
          <w:sz w:val="26"/>
          <w:szCs w:val="26"/>
        </w:rPr>
        <w:t>f</w:t>
      </w:r>
      <w:r w:rsidR="003D3EC1" w:rsidRPr="00B72103">
        <w:rPr>
          <w:rStyle w:val="gmaildefault"/>
          <w:sz w:val="26"/>
          <w:szCs w:val="26"/>
        </w:rPr>
        <w:t>und</w:t>
      </w:r>
      <w:r>
        <w:rPr>
          <w:rStyle w:val="gmaildefault"/>
          <w:sz w:val="26"/>
          <w:szCs w:val="26"/>
        </w:rPr>
        <w:t xml:space="preserve">.  </w:t>
      </w:r>
      <w:r w:rsidR="000A502E">
        <w:rPr>
          <w:rStyle w:val="gmaildefault"/>
          <w:sz w:val="26"/>
          <w:szCs w:val="26"/>
        </w:rPr>
        <w:t>Contact professional staff with any questions about the rules and</w:t>
      </w:r>
      <w:r>
        <w:rPr>
          <w:rStyle w:val="gmaildefault"/>
          <w:sz w:val="26"/>
          <w:szCs w:val="26"/>
        </w:rPr>
        <w:t xml:space="preserve"> be sure the membership supports </w:t>
      </w:r>
      <w:r w:rsidR="000A502E">
        <w:rPr>
          <w:rStyle w:val="gmaildefault"/>
          <w:sz w:val="26"/>
          <w:szCs w:val="26"/>
        </w:rPr>
        <w:t>any</w:t>
      </w:r>
      <w:r>
        <w:rPr>
          <w:rStyle w:val="gmaildefault"/>
          <w:sz w:val="26"/>
          <w:szCs w:val="26"/>
        </w:rPr>
        <w:t xml:space="preserve"> contributions </w:t>
      </w:r>
      <w:r w:rsidRPr="000A502E">
        <w:rPr>
          <w:rStyle w:val="gmaildefault"/>
          <w:i/>
          <w:sz w:val="26"/>
          <w:szCs w:val="26"/>
        </w:rPr>
        <w:t>before</w:t>
      </w:r>
      <w:r>
        <w:rPr>
          <w:rStyle w:val="gmaildefault"/>
          <w:sz w:val="26"/>
          <w:szCs w:val="26"/>
        </w:rPr>
        <w:t xml:space="preserve"> you make them</w:t>
      </w:r>
      <w:r w:rsidR="006060C4">
        <w:rPr>
          <w:rStyle w:val="gmaildefault"/>
          <w:sz w:val="26"/>
          <w:szCs w:val="26"/>
        </w:rPr>
        <w:t>.</w:t>
      </w:r>
      <w:r w:rsidR="003D3EC1" w:rsidRPr="00B72103">
        <w:rPr>
          <w:rStyle w:val="gmaildefault"/>
          <w:sz w:val="26"/>
          <w:szCs w:val="26"/>
        </w:rPr>
        <w:t xml:space="preserve">  </w:t>
      </w:r>
    </w:p>
    <w:p w14:paraId="115E4357" w14:textId="77777777" w:rsidR="003D3EC1" w:rsidRDefault="003D3EC1" w:rsidP="003D3EC1">
      <w:pPr>
        <w:spacing w:after="0" w:line="240" w:lineRule="auto"/>
        <w:jc w:val="both"/>
        <w:rPr>
          <w:rStyle w:val="gmaildefault"/>
          <w:sz w:val="26"/>
          <w:szCs w:val="26"/>
        </w:rPr>
      </w:pPr>
    </w:p>
    <w:p w14:paraId="45B146CE" w14:textId="175183EA" w:rsidR="00B72103" w:rsidRPr="003D3EC1" w:rsidRDefault="00B72103" w:rsidP="00B72103">
      <w:pPr>
        <w:spacing w:after="0" w:line="240" w:lineRule="auto"/>
        <w:jc w:val="both"/>
        <w:rPr>
          <w:rStyle w:val="gmaildefault"/>
          <w:sz w:val="26"/>
          <w:szCs w:val="26"/>
        </w:rPr>
      </w:pPr>
      <w:r>
        <w:rPr>
          <w:rStyle w:val="gmaildefault"/>
          <w:sz w:val="26"/>
          <w:szCs w:val="26"/>
        </w:rPr>
        <w:t>DON’T forget to c</w:t>
      </w:r>
      <w:r w:rsidRPr="003D3EC1">
        <w:rPr>
          <w:rStyle w:val="gmaildefault"/>
          <w:sz w:val="26"/>
          <w:szCs w:val="26"/>
        </w:rPr>
        <w:t xml:space="preserve">heck to see if there is a local ordinance in your jurisdiction that limits </w:t>
      </w:r>
      <w:r w:rsidR="00EB2DE3">
        <w:rPr>
          <w:rStyle w:val="gmaildefault"/>
          <w:sz w:val="26"/>
          <w:szCs w:val="26"/>
        </w:rPr>
        <w:t xml:space="preserve">how much you can </w:t>
      </w:r>
      <w:r w:rsidRPr="003D3EC1">
        <w:rPr>
          <w:rStyle w:val="gmaildefault"/>
          <w:sz w:val="26"/>
          <w:szCs w:val="26"/>
        </w:rPr>
        <w:t>contribut</w:t>
      </w:r>
      <w:r w:rsidR="00EB2DE3">
        <w:rPr>
          <w:rStyle w:val="gmaildefault"/>
          <w:sz w:val="26"/>
          <w:szCs w:val="26"/>
        </w:rPr>
        <w:t>e</w:t>
      </w:r>
      <w:r w:rsidRPr="003D3EC1">
        <w:rPr>
          <w:rStyle w:val="gmaildefault"/>
          <w:sz w:val="26"/>
          <w:szCs w:val="26"/>
        </w:rPr>
        <w:t xml:space="preserve"> to local candidates or that has some reporting rules beyond what is required under the FPPC.</w:t>
      </w:r>
      <w:r w:rsidR="004627C1">
        <w:rPr>
          <w:rStyle w:val="gmaildefault"/>
          <w:sz w:val="26"/>
          <w:szCs w:val="26"/>
        </w:rPr>
        <w:t xml:space="preserve">  If there are such rules, be sure to comply</w:t>
      </w:r>
      <w:r w:rsidR="006060C4">
        <w:rPr>
          <w:rStyle w:val="gmaildefault"/>
          <w:sz w:val="26"/>
          <w:szCs w:val="26"/>
        </w:rPr>
        <w:t>.</w:t>
      </w:r>
      <w:r w:rsidRPr="003D3EC1">
        <w:rPr>
          <w:rStyle w:val="gmaildefault"/>
          <w:sz w:val="26"/>
          <w:szCs w:val="26"/>
        </w:rPr>
        <w:t xml:space="preserve"> </w:t>
      </w:r>
    </w:p>
    <w:p w14:paraId="3CF627E0" w14:textId="77777777" w:rsidR="00B72103" w:rsidRPr="003D3EC1" w:rsidRDefault="00B72103" w:rsidP="00B72103">
      <w:pPr>
        <w:spacing w:after="0" w:line="240" w:lineRule="auto"/>
        <w:jc w:val="both"/>
        <w:rPr>
          <w:sz w:val="26"/>
          <w:szCs w:val="26"/>
        </w:rPr>
      </w:pPr>
    </w:p>
    <w:p w14:paraId="2404B839" w14:textId="7C181F47" w:rsidR="003D3EC1" w:rsidRDefault="00B72103" w:rsidP="003D3EC1">
      <w:pPr>
        <w:jc w:val="both"/>
        <w:rPr>
          <w:rStyle w:val="gmaildefault"/>
          <w:sz w:val="26"/>
          <w:szCs w:val="26"/>
        </w:rPr>
      </w:pPr>
      <w:r>
        <w:rPr>
          <w:rStyle w:val="gmaildefault"/>
          <w:sz w:val="26"/>
          <w:szCs w:val="26"/>
        </w:rPr>
        <w:t xml:space="preserve">DON’T forget about the </w:t>
      </w:r>
      <w:r w:rsidR="000D4258">
        <w:rPr>
          <w:rStyle w:val="gmaildefault"/>
          <w:sz w:val="26"/>
          <w:szCs w:val="26"/>
        </w:rPr>
        <w:t>IRS</w:t>
      </w:r>
      <w:r w:rsidR="004627C1">
        <w:rPr>
          <w:rStyle w:val="gmaildefault"/>
          <w:sz w:val="26"/>
          <w:szCs w:val="26"/>
        </w:rPr>
        <w:t>.</w:t>
      </w:r>
      <w:r>
        <w:rPr>
          <w:rStyle w:val="gmaildefault"/>
          <w:sz w:val="26"/>
          <w:szCs w:val="26"/>
        </w:rPr>
        <w:t xml:space="preserve">  </w:t>
      </w:r>
      <w:r w:rsidR="004627C1">
        <w:rPr>
          <w:rStyle w:val="gmaildefault"/>
          <w:sz w:val="26"/>
          <w:szCs w:val="26"/>
        </w:rPr>
        <w:t xml:space="preserve">Most labor organizations are 501(c)(5) </w:t>
      </w:r>
      <w:r w:rsidR="000D4258">
        <w:rPr>
          <w:rStyle w:val="gmaildefault"/>
          <w:sz w:val="26"/>
          <w:szCs w:val="26"/>
        </w:rPr>
        <w:t xml:space="preserve">tax-exempt </w:t>
      </w:r>
      <w:r w:rsidR="004627C1">
        <w:rPr>
          <w:rStyle w:val="gmaildefault"/>
          <w:sz w:val="26"/>
          <w:szCs w:val="26"/>
        </w:rPr>
        <w:t xml:space="preserve">entities under the Internal Revenue Code.  But </w:t>
      </w:r>
      <w:r>
        <w:rPr>
          <w:rStyle w:val="gmaildefault"/>
          <w:sz w:val="26"/>
          <w:szCs w:val="26"/>
        </w:rPr>
        <w:t>if you use your</w:t>
      </w:r>
      <w:r w:rsidR="003D3EC1" w:rsidRPr="003D3EC1">
        <w:rPr>
          <w:rStyle w:val="gmaildefault"/>
          <w:sz w:val="26"/>
          <w:szCs w:val="26"/>
        </w:rPr>
        <w:t xml:space="preserve"> general fund </w:t>
      </w:r>
      <w:r>
        <w:rPr>
          <w:rStyle w:val="gmaildefault"/>
          <w:sz w:val="26"/>
          <w:szCs w:val="26"/>
        </w:rPr>
        <w:t xml:space="preserve">to </w:t>
      </w:r>
      <w:r w:rsidR="003D3EC1" w:rsidRPr="003D3EC1">
        <w:rPr>
          <w:rStyle w:val="gmaildefault"/>
          <w:sz w:val="26"/>
          <w:szCs w:val="26"/>
        </w:rPr>
        <w:t>mak</w:t>
      </w:r>
      <w:r>
        <w:rPr>
          <w:rStyle w:val="gmaildefault"/>
          <w:sz w:val="26"/>
          <w:szCs w:val="26"/>
        </w:rPr>
        <w:t>e</w:t>
      </w:r>
      <w:r w:rsidR="003D3EC1" w:rsidRPr="003D3EC1">
        <w:rPr>
          <w:rStyle w:val="gmaildefault"/>
          <w:sz w:val="26"/>
          <w:szCs w:val="26"/>
        </w:rPr>
        <w:t xml:space="preserve"> contributions</w:t>
      </w:r>
      <w:r w:rsidR="004627C1">
        <w:rPr>
          <w:rStyle w:val="gmaildefault"/>
          <w:sz w:val="26"/>
          <w:szCs w:val="26"/>
        </w:rPr>
        <w:t>, it’s possible you may owe a little tax</w:t>
      </w:r>
      <w:r w:rsidR="003D3EC1" w:rsidRPr="003D3EC1">
        <w:rPr>
          <w:rStyle w:val="gmaildefault"/>
          <w:sz w:val="26"/>
          <w:szCs w:val="26"/>
        </w:rPr>
        <w:t xml:space="preserve">. </w:t>
      </w:r>
      <w:r w:rsidR="004627C1">
        <w:rPr>
          <w:rStyle w:val="gmaildefault"/>
          <w:sz w:val="26"/>
          <w:szCs w:val="26"/>
        </w:rPr>
        <w:t xml:space="preserve"> </w:t>
      </w:r>
      <w:r w:rsidR="003D3EC1" w:rsidRPr="003D3EC1">
        <w:rPr>
          <w:rStyle w:val="gmaildefault"/>
          <w:sz w:val="26"/>
          <w:szCs w:val="26"/>
        </w:rPr>
        <w:t>If your Association has over $100 in investment income</w:t>
      </w:r>
      <w:r>
        <w:rPr>
          <w:rStyle w:val="gmaildefault"/>
          <w:sz w:val="26"/>
          <w:szCs w:val="26"/>
        </w:rPr>
        <w:t xml:space="preserve"> – e.g. </w:t>
      </w:r>
      <w:r w:rsidR="003D3EC1" w:rsidRPr="003D3EC1">
        <w:rPr>
          <w:rStyle w:val="gmaildefault"/>
          <w:sz w:val="26"/>
          <w:szCs w:val="26"/>
        </w:rPr>
        <w:t>interest from a CD or money market account</w:t>
      </w:r>
      <w:r>
        <w:rPr>
          <w:rStyle w:val="gmaildefault"/>
          <w:sz w:val="26"/>
          <w:szCs w:val="26"/>
        </w:rPr>
        <w:t xml:space="preserve"> – you </w:t>
      </w:r>
      <w:r w:rsidR="003D3EC1" w:rsidRPr="003D3EC1">
        <w:rPr>
          <w:rStyle w:val="gmaildefault"/>
          <w:sz w:val="26"/>
          <w:szCs w:val="26"/>
        </w:rPr>
        <w:t>will incur a 21</w:t>
      </w:r>
      <w:r>
        <w:rPr>
          <w:rStyle w:val="gmaildefault"/>
          <w:sz w:val="26"/>
          <w:szCs w:val="26"/>
        </w:rPr>
        <w:t>%</w:t>
      </w:r>
      <w:r w:rsidR="003D3EC1" w:rsidRPr="003D3EC1">
        <w:rPr>
          <w:rStyle w:val="gmaildefault"/>
          <w:sz w:val="26"/>
          <w:szCs w:val="26"/>
        </w:rPr>
        <w:t xml:space="preserve"> tax on the lesser of </w:t>
      </w:r>
      <w:r w:rsidR="004627C1">
        <w:rPr>
          <w:rStyle w:val="gmaildefault"/>
          <w:sz w:val="26"/>
          <w:szCs w:val="26"/>
        </w:rPr>
        <w:t>the</w:t>
      </w:r>
      <w:r w:rsidR="003D3EC1" w:rsidRPr="003D3EC1">
        <w:rPr>
          <w:rStyle w:val="gmaildefault"/>
          <w:sz w:val="26"/>
          <w:szCs w:val="26"/>
        </w:rPr>
        <w:t xml:space="preserve"> investment income or candidate-related political expenditures</w:t>
      </w:r>
      <w:r w:rsidR="004627C1">
        <w:rPr>
          <w:rStyle w:val="gmaildefault"/>
          <w:sz w:val="26"/>
          <w:szCs w:val="26"/>
        </w:rPr>
        <w:t xml:space="preserve"> and </w:t>
      </w:r>
      <w:r w:rsidR="003D3EC1" w:rsidRPr="003D3EC1">
        <w:rPr>
          <w:rStyle w:val="gmaildefault"/>
          <w:sz w:val="26"/>
          <w:szCs w:val="26"/>
        </w:rPr>
        <w:t xml:space="preserve">contributions during the tax year.  If a tax is required, </w:t>
      </w:r>
      <w:r w:rsidR="004627C1">
        <w:rPr>
          <w:rStyle w:val="gmaildefault"/>
          <w:sz w:val="26"/>
          <w:szCs w:val="26"/>
        </w:rPr>
        <w:t>your</w:t>
      </w:r>
      <w:r w:rsidR="003D3EC1" w:rsidRPr="003D3EC1">
        <w:rPr>
          <w:rStyle w:val="gmaildefault"/>
          <w:sz w:val="26"/>
          <w:szCs w:val="26"/>
        </w:rPr>
        <w:t xml:space="preserve"> </w:t>
      </w:r>
      <w:r>
        <w:rPr>
          <w:rStyle w:val="gmaildefault"/>
          <w:sz w:val="26"/>
          <w:szCs w:val="26"/>
        </w:rPr>
        <w:t xml:space="preserve">Association </w:t>
      </w:r>
      <w:r w:rsidR="00261B98">
        <w:rPr>
          <w:rStyle w:val="gmaildefault"/>
          <w:sz w:val="26"/>
          <w:szCs w:val="26"/>
        </w:rPr>
        <w:t>must</w:t>
      </w:r>
      <w:r w:rsidR="003D3EC1" w:rsidRPr="003D3EC1">
        <w:rPr>
          <w:rStyle w:val="gmaildefault"/>
          <w:sz w:val="26"/>
          <w:szCs w:val="26"/>
        </w:rPr>
        <w:t xml:space="preserve"> complete </w:t>
      </w:r>
      <w:r>
        <w:rPr>
          <w:rStyle w:val="gmaildefault"/>
          <w:sz w:val="26"/>
          <w:szCs w:val="26"/>
        </w:rPr>
        <w:t xml:space="preserve">and file </w:t>
      </w:r>
      <w:r w:rsidR="003D3EC1" w:rsidRPr="003D3EC1">
        <w:rPr>
          <w:rStyle w:val="gmaildefault"/>
          <w:sz w:val="26"/>
          <w:szCs w:val="26"/>
        </w:rPr>
        <w:t xml:space="preserve">an IRS Form </w:t>
      </w:r>
      <w:r>
        <w:rPr>
          <w:rStyle w:val="gmaildefault"/>
          <w:sz w:val="26"/>
          <w:szCs w:val="26"/>
        </w:rPr>
        <w:t>(</w:t>
      </w:r>
      <w:r w:rsidR="003D3EC1" w:rsidRPr="003D3EC1">
        <w:rPr>
          <w:rStyle w:val="gmaildefault"/>
          <w:sz w:val="26"/>
          <w:szCs w:val="26"/>
        </w:rPr>
        <w:t>1120 POL</w:t>
      </w:r>
      <w:r>
        <w:rPr>
          <w:rStyle w:val="gmaildefault"/>
          <w:sz w:val="26"/>
          <w:szCs w:val="26"/>
        </w:rPr>
        <w:t>)</w:t>
      </w:r>
      <w:r w:rsidR="003D3EC1" w:rsidRPr="003D3EC1">
        <w:rPr>
          <w:rStyle w:val="gmaildefault"/>
          <w:sz w:val="26"/>
          <w:szCs w:val="26"/>
        </w:rPr>
        <w:t xml:space="preserve"> no later than the 15</w:t>
      </w:r>
      <w:r w:rsidR="003D3EC1" w:rsidRPr="003D3EC1">
        <w:rPr>
          <w:rStyle w:val="gmaildefault"/>
          <w:sz w:val="26"/>
          <w:szCs w:val="26"/>
          <w:vertAlign w:val="superscript"/>
        </w:rPr>
        <w:t>th</w:t>
      </w:r>
      <w:r w:rsidR="003D3EC1" w:rsidRPr="003D3EC1">
        <w:rPr>
          <w:rStyle w:val="gmaildefault"/>
          <w:sz w:val="26"/>
          <w:szCs w:val="26"/>
        </w:rPr>
        <w:t xml:space="preserve"> day of the fourth month after the end of the tax year.</w:t>
      </w:r>
      <w:r w:rsidR="004627C1">
        <w:rPr>
          <w:rStyle w:val="gmaildefault"/>
          <w:sz w:val="26"/>
          <w:szCs w:val="26"/>
        </w:rPr>
        <w:t xml:space="preserve">  </w:t>
      </w:r>
      <w:r w:rsidR="000D4258">
        <w:rPr>
          <w:rStyle w:val="gmaildefault"/>
          <w:sz w:val="26"/>
          <w:szCs w:val="26"/>
        </w:rPr>
        <w:t>C</w:t>
      </w:r>
      <w:r w:rsidR="004627C1">
        <w:rPr>
          <w:rStyle w:val="gmaildefault"/>
          <w:sz w:val="26"/>
          <w:szCs w:val="26"/>
        </w:rPr>
        <w:t>ontact your professional staff</w:t>
      </w:r>
      <w:r w:rsidR="000D4258">
        <w:rPr>
          <w:rStyle w:val="gmaildefault"/>
          <w:sz w:val="26"/>
          <w:szCs w:val="26"/>
        </w:rPr>
        <w:t xml:space="preserve"> </w:t>
      </w:r>
      <w:r w:rsidR="00261B98">
        <w:rPr>
          <w:rStyle w:val="gmaildefault"/>
          <w:sz w:val="26"/>
          <w:szCs w:val="26"/>
        </w:rPr>
        <w:t>if you have any questions</w:t>
      </w:r>
      <w:r w:rsidR="004627C1">
        <w:rPr>
          <w:rStyle w:val="gmaildefault"/>
          <w:sz w:val="26"/>
          <w:szCs w:val="26"/>
        </w:rPr>
        <w:t>.</w:t>
      </w:r>
    </w:p>
    <w:p w14:paraId="0D55D440" w14:textId="76D9A051" w:rsidR="000D4258" w:rsidRPr="003D3EC1" w:rsidRDefault="000D4258" w:rsidP="003D3EC1">
      <w:pPr>
        <w:jc w:val="both"/>
        <w:rPr>
          <w:rStyle w:val="gmaildefault"/>
          <w:sz w:val="26"/>
          <w:szCs w:val="26"/>
        </w:rPr>
      </w:pPr>
      <w:r>
        <w:rPr>
          <w:rStyle w:val="gmaildefault"/>
          <w:sz w:val="26"/>
          <w:szCs w:val="26"/>
        </w:rPr>
        <w:t>DON’T forget there are many ways to help financially.  Individual members may contribute directly to a campaign.  You can also request separate voluntary contributions from your members</w:t>
      </w:r>
      <w:r w:rsidR="00261B98">
        <w:rPr>
          <w:rStyle w:val="gmaildefault"/>
          <w:sz w:val="26"/>
          <w:szCs w:val="26"/>
        </w:rPr>
        <w:t>.  You can</w:t>
      </w:r>
      <w:r>
        <w:rPr>
          <w:rStyle w:val="gmaildefault"/>
          <w:sz w:val="26"/>
          <w:szCs w:val="26"/>
        </w:rPr>
        <w:t xml:space="preserve"> hold a fundraiser and use the proceeds as a contribution.</w:t>
      </w:r>
    </w:p>
    <w:p w14:paraId="3DC5CF82" w14:textId="77777777" w:rsidR="00D65825" w:rsidRPr="006F39E8" w:rsidRDefault="00D65825" w:rsidP="00D65825">
      <w:pPr>
        <w:shd w:val="clear" w:color="auto" w:fill="FFFFFF"/>
        <w:spacing w:before="360" w:after="60" w:line="240" w:lineRule="auto"/>
        <w:ind w:left="180" w:right="-90"/>
        <w:contextualSpacing/>
        <w:jc w:val="center"/>
        <w:rPr>
          <w:rFonts w:eastAsia="Calibri" w:cstheme="minorHAnsi"/>
          <w:b/>
          <w:i/>
          <w:sz w:val="40"/>
          <w:szCs w:val="40"/>
          <w:u w:val="single"/>
        </w:rPr>
      </w:pPr>
      <w:r w:rsidRPr="006F39E8">
        <w:rPr>
          <w:rFonts w:eastAsia="Calibri" w:cstheme="minorHAnsi"/>
          <w:b/>
          <w:i/>
          <w:sz w:val="40"/>
          <w:szCs w:val="40"/>
          <w:u w:val="single"/>
        </w:rPr>
        <w:lastRenderedPageBreak/>
        <w:t>News Release - CPI Increases!</w:t>
      </w:r>
    </w:p>
    <w:p w14:paraId="68B681C5" w14:textId="77777777" w:rsidR="00D65825" w:rsidRPr="006F39E8" w:rsidRDefault="00D65825" w:rsidP="00D65825">
      <w:pPr>
        <w:shd w:val="clear" w:color="auto" w:fill="FFFFFF"/>
        <w:spacing w:before="360" w:after="60" w:line="240" w:lineRule="auto"/>
        <w:ind w:left="180" w:right="-90"/>
        <w:contextualSpacing/>
        <w:jc w:val="both"/>
        <w:rPr>
          <w:rFonts w:eastAsia="Calibri" w:cstheme="minorHAnsi"/>
          <w:sz w:val="28"/>
          <w:szCs w:val="28"/>
        </w:rPr>
      </w:pPr>
    </w:p>
    <w:p w14:paraId="3C9D50B6" w14:textId="77777777" w:rsidR="00D65825" w:rsidRPr="006F39E8" w:rsidRDefault="00D65825" w:rsidP="00D65825">
      <w:pPr>
        <w:shd w:val="clear" w:color="auto" w:fill="FFFFFF"/>
        <w:spacing w:after="0" w:line="240" w:lineRule="auto"/>
        <w:ind w:left="187" w:right="-86"/>
        <w:contextualSpacing/>
        <w:jc w:val="both"/>
        <w:rPr>
          <w:rFonts w:eastAsia="Calibri" w:cstheme="minorHAnsi"/>
          <w:sz w:val="26"/>
          <w:szCs w:val="26"/>
        </w:rPr>
      </w:pPr>
      <w:r w:rsidRPr="006F39E8">
        <w:rPr>
          <w:rFonts w:eastAsia="Calibri" w:cstheme="minorHAnsi"/>
          <w:sz w:val="26"/>
          <w:szCs w:val="26"/>
        </w:rPr>
        <w:t>Each month the U.S. Department of Labor, Bureau of Labor Statistics publishes monthly consumer price index (“CPI”) figures.   The data looks back over a rolling 12-month period at how much goods and services have increased from a year ago.  These numbers are important!  They’re a rough measure of inflation, and elected officials and agency management may look to these numbers in determining “Cost of Living” raises.   Here are the figures you need to know:</w:t>
      </w:r>
    </w:p>
    <w:p w14:paraId="08000710" w14:textId="77777777" w:rsidR="006F39E8" w:rsidRPr="006F39E8" w:rsidRDefault="006F39E8" w:rsidP="006F39E8">
      <w:pPr>
        <w:pBdr>
          <w:top w:val="single" w:sz="18" w:space="6" w:color="FF0000"/>
          <w:left w:val="single" w:sz="18" w:space="6" w:color="FF0000"/>
          <w:bottom w:val="single" w:sz="18" w:space="5" w:color="FF0000"/>
          <w:right w:val="single" w:sz="18" w:space="6" w:color="FF0000"/>
        </w:pBdr>
        <w:shd w:val="clear" w:color="auto" w:fill="FFFFFF"/>
        <w:spacing w:before="360" w:after="60" w:line="240" w:lineRule="auto"/>
        <w:ind w:left="720" w:right="720"/>
        <w:rPr>
          <w:rFonts w:eastAsia="Calibri" w:cstheme="minorHAnsi"/>
          <w:sz w:val="26"/>
          <w:szCs w:val="26"/>
        </w:rPr>
      </w:pPr>
      <w:r w:rsidRPr="006F39E8">
        <w:rPr>
          <w:rFonts w:eastAsia="Calibri" w:cstheme="minorHAnsi"/>
          <w:sz w:val="26"/>
          <w:szCs w:val="26"/>
        </w:rPr>
        <w:t xml:space="preserve">2.7% - CPI for All Urban Consumers (CPI-U) Nationally </w:t>
      </w:r>
    </w:p>
    <w:p w14:paraId="041B9442" w14:textId="77777777" w:rsidR="006F39E8" w:rsidRPr="006F39E8" w:rsidRDefault="006F39E8" w:rsidP="006F39E8">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eastAsia="Calibri" w:cstheme="minorHAnsi"/>
          <w:sz w:val="26"/>
          <w:szCs w:val="26"/>
        </w:rPr>
      </w:pPr>
      <w:r w:rsidRPr="006F39E8">
        <w:rPr>
          <w:rFonts w:eastAsia="Calibri" w:cstheme="minorHAnsi"/>
          <w:sz w:val="26"/>
          <w:szCs w:val="26"/>
        </w:rPr>
        <w:t xml:space="preserve">3.6% - CPI-U for the West Region </w:t>
      </w:r>
    </w:p>
    <w:p w14:paraId="3113583B" w14:textId="77777777" w:rsidR="006F39E8" w:rsidRPr="006F39E8" w:rsidRDefault="006F39E8" w:rsidP="006F39E8">
      <w:pPr>
        <w:pBdr>
          <w:top w:val="single" w:sz="18" w:space="6" w:color="FF0000"/>
          <w:left w:val="single" w:sz="18" w:space="6" w:color="FF0000"/>
          <w:bottom w:val="single" w:sz="18" w:space="5" w:color="FF0000"/>
          <w:right w:val="single" w:sz="18" w:space="6" w:color="FF0000"/>
        </w:pBdr>
        <w:shd w:val="clear" w:color="auto" w:fill="FFFFFF"/>
        <w:spacing w:before="120" w:after="60" w:line="240" w:lineRule="auto"/>
        <w:ind w:left="1350" w:right="720" w:hanging="630"/>
        <w:rPr>
          <w:rFonts w:eastAsia="Calibri" w:cstheme="minorHAnsi"/>
          <w:sz w:val="26"/>
          <w:szCs w:val="26"/>
        </w:rPr>
      </w:pPr>
      <w:r w:rsidRPr="006F39E8">
        <w:rPr>
          <w:rFonts w:eastAsia="Calibri" w:cstheme="minorHAnsi"/>
          <w:sz w:val="26"/>
          <w:szCs w:val="26"/>
        </w:rPr>
        <w:t xml:space="preserve">3.9% - CPI-U for the Los Angeles Area </w:t>
      </w:r>
    </w:p>
    <w:p w14:paraId="4E2CA85F" w14:textId="77777777" w:rsidR="006F39E8" w:rsidRPr="006F39E8" w:rsidRDefault="006F39E8" w:rsidP="006F39E8">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eastAsia="Calibri" w:cstheme="minorHAnsi"/>
          <w:sz w:val="26"/>
          <w:szCs w:val="26"/>
        </w:rPr>
      </w:pPr>
      <w:r w:rsidRPr="006F39E8">
        <w:rPr>
          <w:rFonts w:eastAsia="Calibri" w:cstheme="minorHAnsi"/>
          <w:sz w:val="26"/>
          <w:szCs w:val="26"/>
        </w:rPr>
        <w:t xml:space="preserve">4.3% - CPI-U for San Francisco Bay Area </w:t>
      </w:r>
    </w:p>
    <w:p w14:paraId="224435A8" w14:textId="77777777" w:rsidR="006F39E8" w:rsidRPr="006F39E8" w:rsidRDefault="006F39E8" w:rsidP="006F39E8">
      <w:pPr>
        <w:pBdr>
          <w:top w:val="single" w:sz="18" w:space="6" w:color="FF0000"/>
          <w:left w:val="single" w:sz="18" w:space="6" w:color="FF0000"/>
          <w:bottom w:val="single" w:sz="18" w:space="5" w:color="FF0000"/>
          <w:right w:val="single" w:sz="18" w:space="6" w:color="FF0000"/>
        </w:pBdr>
        <w:shd w:val="clear" w:color="auto" w:fill="FFFFFF"/>
        <w:spacing w:before="120" w:after="0" w:line="240" w:lineRule="auto"/>
        <w:ind w:left="1354" w:right="720" w:hanging="634"/>
        <w:rPr>
          <w:rFonts w:eastAsia="Calibri" w:cstheme="minorHAnsi"/>
          <w:sz w:val="26"/>
          <w:szCs w:val="26"/>
        </w:rPr>
      </w:pPr>
      <w:r w:rsidRPr="006F39E8">
        <w:rPr>
          <w:rFonts w:eastAsia="Calibri" w:cstheme="minorHAnsi"/>
          <w:sz w:val="26"/>
          <w:szCs w:val="26"/>
        </w:rPr>
        <w:t>2.8% - CPI-U for San Diego Area (6 months through December 2017)</w:t>
      </w:r>
    </w:p>
    <w:p w14:paraId="6541D842" w14:textId="77777777" w:rsidR="00D65825" w:rsidRPr="006F39E8" w:rsidRDefault="00D65825" w:rsidP="00D65825">
      <w:pPr>
        <w:shd w:val="clear" w:color="auto" w:fill="FFFFFF"/>
        <w:spacing w:before="360" w:after="60" w:line="240" w:lineRule="auto"/>
        <w:ind w:left="180" w:right="-90"/>
        <w:contextualSpacing/>
        <w:jc w:val="both"/>
        <w:rPr>
          <w:rFonts w:eastAsia="Calibri" w:cstheme="minorHAnsi"/>
          <w:sz w:val="12"/>
          <w:szCs w:val="12"/>
        </w:rPr>
      </w:pPr>
    </w:p>
    <w:p w14:paraId="2A12481A" w14:textId="77777777" w:rsidR="00D65825" w:rsidRPr="006F39E8" w:rsidRDefault="00D65825" w:rsidP="00D65825">
      <w:pPr>
        <w:shd w:val="clear" w:color="auto" w:fill="FFFFFF"/>
        <w:spacing w:before="360" w:after="60" w:line="240" w:lineRule="auto"/>
        <w:ind w:left="180" w:right="-90"/>
        <w:contextualSpacing/>
        <w:jc w:val="both"/>
        <w:rPr>
          <w:rFonts w:eastAsia="Calibri" w:cstheme="minorHAnsi"/>
          <w:sz w:val="12"/>
          <w:szCs w:val="12"/>
        </w:rPr>
      </w:pPr>
    </w:p>
    <w:p w14:paraId="3D974AC5" w14:textId="77777777" w:rsidR="00D65825" w:rsidRPr="006F39E8" w:rsidRDefault="00D65825" w:rsidP="00D65825">
      <w:pPr>
        <w:spacing w:after="0" w:line="240" w:lineRule="auto"/>
        <w:jc w:val="center"/>
        <w:rPr>
          <w:rFonts w:eastAsia="Times New Roman" w:cstheme="minorHAnsi"/>
          <w:b/>
          <w:sz w:val="50"/>
          <w:szCs w:val="50"/>
        </w:rPr>
      </w:pPr>
      <w:r w:rsidRPr="006F39E8">
        <w:rPr>
          <w:rFonts w:eastAsia="Times New Roman" w:cstheme="minorHAnsi"/>
          <w:b/>
          <w:sz w:val="50"/>
          <w:szCs w:val="50"/>
        </w:rPr>
        <w:t>Retired Public Employees Association News</w:t>
      </w:r>
    </w:p>
    <w:p w14:paraId="08B07632" w14:textId="77777777" w:rsidR="006F39E8" w:rsidRPr="006F39E8" w:rsidRDefault="006F39E8" w:rsidP="006F39E8">
      <w:pPr>
        <w:spacing w:line="240" w:lineRule="auto"/>
        <w:jc w:val="both"/>
        <w:rPr>
          <w:rFonts w:cstheme="minorHAnsi"/>
          <w:sz w:val="12"/>
          <w:szCs w:val="12"/>
        </w:rPr>
      </w:pPr>
    </w:p>
    <w:p w14:paraId="5B0E8734" w14:textId="7B8717FE" w:rsidR="006F39E8" w:rsidRPr="006F39E8" w:rsidRDefault="006F39E8" w:rsidP="006F39E8">
      <w:pPr>
        <w:spacing w:line="240" w:lineRule="auto"/>
        <w:jc w:val="both"/>
        <w:rPr>
          <w:rFonts w:cstheme="minorHAnsi"/>
          <w:sz w:val="26"/>
          <w:szCs w:val="26"/>
        </w:rPr>
      </w:pPr>
      <w:r w:rsidRPr="006F39E8">
        <w:rPr>
          <w:rFonts w:cstheme="minorHAnsi"/>
          <w:sz w:val="26"/>
          <w:szCs w:val="26"/>
        </w:rPr>
        <w:t>Over this last year, RPEA has been meticulously following the progress of multiple bills that could affect the well-being of retirees and active employees. With the close of the legislative year, we have a better idea of where these bills stand. Here are two key bills:</w:t>
      </w:r>
    </w:p>
    <w:p w14:paraId="5765BC17" w14:textId="77777777" w:rsidR="006F39E8" w:rsidRPr="006F39E8" w:rsidRDefault="006F39E8" w:rsidP="006F39E8">
      <w:pPr>
        <w:pStyle w:val="ListParagraph"/>
        <w:numPr>
          <w:ilvl w:val="0"/>
          <w:numId w:val="1"/>
        </w:numPr>
        <w:spacing w:line="240" w:lineRule="auto"/>
        <w:ind w:left="360"/>
        <w:jc w:val="both"/>
        <w:rPr>
          <w:rFonts w:cstheme="minorHAnsi"/>
          <w:sz w:val="26"/>
          <w:szCs w:val="26"/>
        </w:rPr>
      </w:pPr>
      <w:r w:rsidRPr="006F39E8">
        <w:rPr>
          <w:rFonts w:cstheme="minorHAnsi"/>
          <w:b/>
          <w:noProof/>
          <w:sz w:val="26"/>
          <w:szCs w:val="26"/>
          <w:u w:val="single"/>
        </w:rPr>
        <w:drawing>
          <wp:anchor distT="0" distB="0" distL="114300" distR="114300" simplePos="0" relativeHeight="251661312" behindDoc="0" locked="0" layoutInCell="1" allowOverlap="1" wp14:anchorId="07AD014A" wp14:editId="13172F87">
            <wp:simplePos x="0" y="0"/>
            <wp:positionH relativeFrom="margin">
              <wp:posOffset>4343400</wp:posOffset>
            </wp:positionH>
            <wp:positionV relativeFrom="paragraph">
              <wp:posOffset>-7620</wp:posOffset>
            </wp:positionV>
            <wp:extent cx="1714500" cy="1714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PEA-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r w:rsidRPr="006F39E8">
        <w:rPr>
          <w:rFonts w:cstheme="minorHAnsi"/>
          <w:b/>
          <w:sz w:val="26"/>
          <w:szCs w:val="26"/>
        </w:rPr>
        <w:t>AB 315 (Wood) –</w:t>
      </w:r>
      <w:r w:rsidRPr="006F39E8">
        <w:rPr>
          <w:rFonts w:cstheme="minorHAnsi"/>
          <w:sz w:val="26"/>
          <w:szCs w:val="26"/>
        </w:rPr>
        <w:t xml:space="preserve"> This bill would require a pharmacy to inform a customer at the point of sale for a covered prescription drug whether the retail price is lower than the applicable cost-sharing amount for the prescription drug, unless the pharmacy automatically charges the customer the lower price. </w:t>
      </w:r>
    </w:p>
    <w:p w14:paraId="74EDB544" w14:textId="77777777" w:rsidR="006F39E8" w:rsidRPr="006F39E8" w:rsidRDefault="006F39E8" w:rsidP="006F39E8">
      <w:pPr>
        <w:pStyle w:val="ListParagraph"/>
        <w:spacing w:line="240" w:lineRule="auto"/>
        <w:ind w:left="360"/>
        <w:jc w:val="both"/>
        <w:rPr>
          <w:rFonts w:cstheme="minorHAnsi"/>
          <w:sz w:val="26"/>
          <w:szCs w:val="26"/>
        </w:rPr>
      </w:pPr>
    </w:p>
    <w:p w14:paraId="5E4FD5A8" w14:textId="55236A36" w:rsidR="006F39E8" w:rsidRPr="006F39E8" w:rsidRDefault="006F39E8" w:rsidP="006F39E8">
      <w:pPr>
        <w:pStyle w:val="ListParagraph"/>
        <w:spacing w:line="240" w:lineRule="auto"/>
        <w:ind w:left="360"/>
        <w:jc w:val="both"/>
        <w:rPr>
          <w:rFonts w:cstheme="minorHAnsi"/>
          <w:sz w:val="26"/>
          <w:szCs w:val="26"/>
        </w:rPr>
      </w:pPr>
      <w:r w:rsidRPr="006F39E8">
        <w:rPr>
          <w:rFonts w:cstheme="minorHAnsi"/>
          <w:sz w:val="26"/>
          <w:szCs w:val="26"/>
        </w:rPr>
        <w:t>RPEA wrote a formal letter to Assembly</w:t>
      </w:r>
      <w:r w:rsidR="00C23E1A">
        <w:rPr>
          <w:rFonts w:cstheme="minorHAnsi"/>
          <w:sz w:val="26"/>
          <w:szCs w:val="26"/>
        </w:rPr>
        <w:t xml:space="preserve"> </w:t>
      </w:r>
      <w:r w:rsidRPr="006F39E8">
        <w:rPr>
          <w:rFonts w:cstheme="minorHAnsi"/>
          <w:sz w:val="26"/>
          <w:szCs w:val="26"/>
        </w:rPr>
        <w:t xml:space="preserve">member Wood indicating our support for this bill. Many of our members rely on medications to deal with a host of medical conditions. It is important that pharmacy benefit managers have the requisite knowledge and education to do their jobs. AB 315 will do just that. </w:t>
      </w:r>
    </w:p>
    <w:p w14:paraId="37C473DC" w14:textId="77777777" w:rsidR="006F39E8" w:rsidRPr="006F39E8" w:rsidRDefault="006F39E8" w:rsidP="006F39E8">
      <w:pPr>
        <w:spacing w:line="240" w:lineRule="auto"/>
        <w:ind w:left="360"/>
        <w:jc w:val="both"/>
        <w:rPr>
          <w:rFonts w:cstheme="minorHAnsi"/>
          <w:sz w:val="26"/>
          <w:szCs w:val="26"/>
        </w:rPr>
      </w:pPr>
      <w:r w:rsidRPr="006F39E8">
        <w:rPr>
          <w:rFonts w:cstheme="minorHAnsi"/>
          <w:sz w:val="26"/>
          <w:szCs w:val="26"/>
        </w:rPr>
        <w:t>It has officially passed both houses and has been placed on the Governor’s desk awaiting his decision.</w:t>
      </w:r>
    </w:p>
    <w:p w14:paraId="069D92FF" w14:textId="77777777" w:rsidR="006F39E8" w:rsidRPr="006F39E8" w:rsidRDefault="006F39E8" w:rsidP="006F39E8">
      <w:pPr>
        <w:pStyle w:val="ListParagraph"/>
        <w:numPr>
          <w:ilvl w:val="0"/>
          <w:numId w:val="1"/>
        </w:numPr>
        <w:spacing w:line="240" w:lineRule="auto"/>
        <w:ind w:left="360"/>
        <w:jc w:val="both"/>
        <w:rPr>
          <w:rFonts w:cstheme="minorHAnsi"/>
          <w:sz w:val="26"/>
          <w:szCs w:val="26"/>
        </w:rPr>
      </w:pPr>
      <w:r w:rsidRPr="006F39E8">
        <w:rPr>
          <w:rFonts w:cstheme="minorHAnsi"/>
          <w:b/>
          <w:sz w:val="26"/>
          <w:szCs w:val="26"/>
        </w:rPr>
        <w:lastRenderedPageBreak/>
        <w:t>AB 1912 (Rodriguez)</w:t>
      </w:r>
      <w:r w:rsidRPr="006F39E8">
        <w:rPr>
          <w:rFonts w:cstheme="minorHAnsi"/>
          <w:sz w:val="26"/>
          <w:szCs w:val="26"/>
        </w:rPr>
        <w:t xml:space="preserve"> – This bill would specify that the parties to the Joint Powers Agreement (JPA) may not specify otherwise with respect to retirement liabilities of the agency if the agency contracts with a public retirement system and would eliminate an authorization for a party to a joint powers agreement to separately contract or assume responsibilities for specific debts, liabilities, or obligations of the agency.</w:t>
      </w:r>
    </w:p>
    <w:p w14:paraId="661CEC78" w14:textId="77777777" w:rsidR="006F39E8" w:rsidRPr="006F39E8" w:rsidRDefault="006F39E8" w:rsidP="006F39E8">
      <w:pPr>
        <w:spacing w:line="240" w:lineRule="auto"/>
        <w:ind w:left="360"/>
        <w:jc w:val="both"/>
        <w:rPr>
          <w:rFonts w:cstheme="minorHAnsi"/>
          <w:sz w:val="26"/>
          <w:szCs w:val="26"/>
        </w:rPr>
      </w:pPr>
      <w:r w:rsidRPr="006F39E8">
        <w:rPr>
          <w:rFonts w:cstheme="minorHAnsi"/>
          <w:sz w:val="26"/>
          <w:szCs w:val="26"/>
        </w:rPr>
        <w:t xml:space="preserve">This is a very important bill. Our lobbyists at Aaron Read &amp; Associates fought tirelessly by lobbying for it and sending multiple letters. AB 1912 would provide retirement security to a JPA's employees and retirees if the JPA contracts with CalPERS or any other public pension system for retirement benefits. </w:t>
      </w:r>
      <w:proofErr w:type="gramStart"/>
      <w:r w:rsidRPr="006F39E8">
        <w:rPr>
          <w:rFonts w:cstheme="minorHAnsi"/>
          <w:sz w:val="26"/>
          <w:szCs w:val="26"/>
        </w:rPr>
        <w:t>In light of</w:t>
      </w:r>
      <w:proofErr w:type="gramEnd"/>
      <w:r w:rsidRPr="006F39E8">
        <w:rPr>
          <w:rFonts w:cstheme="minorHAnsi"/>
          <w:sz w:val="26"/>
          <w:szCs w:val="26"/>
        </w:rPr>
        <w:t xml:space="preserve"> what occurred last year for more than 200 employees of a JPA, it is vital for this bill to be signed in order to provide pension security.</w:t>
      </w:r>
    </w:p>
    <w:p w14:paraId="7EA89B65" w14:textId="77777777" w:rsidR="006F39E8" w:rsidRPr="006F39E8" w:rsidRDefault="006F39E8" w:rsidP="006F39E8">
      <w:pPr>
        <w:spacing w:line="240" w:lineRule="auto"/>
        <w:ind w:left="360"/>
        <w:jc w:val="both"/>
        <w:rPr>
          <w:rFonts w:cstheme="minorHAnsi"/>
          <w:sz w:val="26"/>
          <w:szCs w:val="26"/>
        </w:rPr>
      </w:pPr>
      <w:r w:rsidRPr="006F39E8">
        <w:rPr>
          <w:rFonts w:cstheme="minorHAnsi"/>
          <w:sz w:val="26"/>
          <w:szCs w:val="26"/>
        </w:rPr>
        <w:t>It has also passed through both houses and, as of the end of August, is in the process of being placed before the Governor.</w:t>
      </w:r>
    </w:p>
    <w:p w14:paraId="255E6FCC" w14:textId="77777777" w:rsidR="006F39E8" w:rsidRPr="006F39E8" w:rsidRDefault="006F39E8" w:rsidP="006F39E8">
      <w:pPr>
        <w:spacing w:line="240" w:lineRule="auto"/>
        <w:jc w:val="both"/>
        <w:rPr>
          <w:rFonts w:cstheme="minorHAnsi"/>
          <w:sz w:val="26"/>
          <w:szCs w:val="26"/>
        </w:rPr>
      </w:pPr>
      <w:r w:rsidRPr="006F39E8">
        <w:rPr>
          <w:rFonts w:cstheme="minorHAnsi"/>
          <w:sz w:val="26"/>
          <w:szCs w:val="26"/>
        </w:rPr>
        <w:t>September 30</w:t>
      </w:r>
      <w:r w:rsidRPr="006F39E8">
        <w:rPr>
          <w:rFonts w:cstheme="minorHAnsi"/>
          <w:sz w:val="26"/>
          <w:szCs w:val="26"/>
          <w:vertAlign w:val="superscript"/>
        </w:rPr>
        <w:t>th</w:t>
      </w:r>
      <w:r w:rsidRPr="006F39E8">
        <w:rPr>
          <w:rFonts w:cstheme="minorHAnsi"/>
          <w:sz w:val="26"/>
          <w:szCs w:val="26"/>
        </w:rPr>
        <w:t xml:space="preserve"> is the last day for Governor Jerry Brown to sign or veto bills passed by the Legislature. Any bills signed will take effect on January 1, 2019. Even though the legislative year has come to an end, RPEA will continue its resolve to fight for the security of retirees and active employees in California. We look forward, in the coming year, to finding new ways to ensure that this comes to pass.</w:t>
      </w:r>
    </w:p>
    <w:p w14:paraId="32F3B38F" w14:textId="77777777" w:rsidR="006F39E8" w:rsidRPr="006F39E8" w:rsidRDefault="006F39E8" w:rsidP="006F39E8">
      <w:pPr>
        <w:pStyle w:val="NoSpacing"/>
        <w:jc w:val="both"/>
        <w:rPr>
          <w:rFonts w:asciiTheme="minorHAnsi" w:hAnsiTheme="minorHAnsi" w:cstheme="minorHAnsi"/>
          <w:sz w:val="22"/>
        </w:rPr>
      </w:pPr>
      <w:r w:rsidRPr="006F39E8">
        <w:rPr>
          <w:rFonts w:asciiTheme="minorHAnsi" w:hAnsiTheme="minorHAnsi" w:cstheme="minorHAnsi"/>
          <w:bCs/>
          <w:i/>
          <w:sz w:val="18"/>
          <w:szCs w:val="22"/>
        </w:rPr>
        <w:t xml:space="preserve">Since the beginning, RPEA has been actively involved in enhancing the lives of retirees. We are the only statewide association representing all PERS retirees. RPEA works tirelessly to safeguard and promote the retiree benefits of California’s public employees. </w:t>
      </w:r>
      <w:r w:rsidRPr="006F39E8">
        <w:rPr>
          <w:rFonts w:asciiTheme="minorHAnsi" w:hAnsiTheme="minorHAnsi" w:cstheme="minorHAnsi"/>
          <w:i/>
          <w:sz w:val="18"/>
          <w:szCs w:val="22"/>
        </w:rPr>
        <w:t xml:space="preserve">For more information regarding retiree pensions and health benefits or to learn more about the Retired Public Employees’ Association of California, check out our website </w:t>
      </w:r>
      <w:hyperlink r:id="rId8" w:history="1">
        <w:r w:rsidRPr="006F39E8">
          <w:rPr>
            <w:rStyle w:val="Hyperlink"/>
            <w:rFonts w:asciiTheme="minorHAnsi" w:hAnsiTheme="minorHAnsi" w:cstheme="minorHAnsi"/>
            <w:i/>
            <w:sz w:val="18"/>
            <w:szCs w:val="22"/>
          </w:rPr>
          <w:t>www.rpea.com</w:t>
        </w:r>
      </w:hyperlink>
      <w:r w:rsidRPr="006F39E8">
        <w:rPr>
          <w:rStyle w:val="Hyperlink"/>
          <w:rFonts w:asciiTheme="minorHAnsi" w:hAnsiTheme="minorHAnsi" w:cstheme="minorHAnsi"/>
          <w:i/>
          <w:sz w:val="18"/>
          <w:szCs w:val="22"/>
        </w:rPr>
        <w:t>.</w:t>
      </w:r>
    </w:p>
    <w:p w14:paraId="4A3C559B" w14:textId="77777777" w:rsidR="006F39E8" w:rsidRPr="006F39E8" w:rsidRDefault="006F39E8" w:rsidP="006F39E8">
      <w:pPr>
        <w:spacing w:after="0" w:line="240" w:lineRule="auto"/>
        <w:jc w:val="both"/>
        <w:rPr>
          <w:rFonts w:cstheme="minorHAnsi"/>
          <w:sz w:val="26"/>
          <w:szCs w:val="26"/>
        </w:rPr>
      </w:pPr>
    </w:p>
    <w:p w14:paraId="445B5959" w14:textId="77777777" w:rsidR="006F39E8" w:rsidRPr="006F39E8" w:rsidRDefault="006F39E8" w:rsidP="006F39E8">
      <w:pPr>
        <w:spacing w:after="0" w:line="240" w:lineRule="auto"/>
        <w:jc w:val="center"/>
        <w:rPr>
          <w:rFonts w:eastAsia="Times New Roman" w:cstheme="minorHAnsi"/>
          <w:b/>
          <w:sz w:val="52"/>
          <w:szCs w:val="40"/>
        </w:rPr>
      </w:pPr>
      <w:r w:rsidRPr="006F39E8">
        <w:rPr>
          <w:rFonts w:eastAsia="Times New Roman" w:cstheme="minorHAnsi"/>
          <w:b/>
          <w:sz w:val="52"/>
          <w:szCs w:val="40"/>
        </w:rPr>
        <w:t>Questions &amp; Answers about Your Job</w:t>
      </w:r>
    </w:p>
    <w:p w14:paraId="7F7F8564" w14:textId="77777777" w:rsidR="006F39E8" w:rsidRPr="006F39E8" w:rsidRDefault="006F39E8" w:rsidP="006F39E8">
      <w:pPr>
        <w:spacing w:after="0"/>
        <w:rPr>
          <w:rFonts w:eastAsia="Times New Roman" w:cstheme="minorHAnsi"/>
          <w:b/>
          <w:sz w:val="16"/>
          <w:szCs w:val="16"/>
        </w:rPr>
      </w:pPr>
    </w:p>
    <w:p w14:paraId="5A2D5A44" w14:textId="50C90B58" w:rsidR="006F39E8" w:rsidRPr="006F39E8" w:rsidRDefault="00BD6422" w:rsidP="006F39E8">
      <w:pPr>
        <w:spacing w:after="0" w:line="240" w:lineRule="auto"/>
        <w:jc w:val="both"/>
        <w:rPr>
          <w:rFonts w:eastAsia="Times New Roman" w:cstheme="minorHAnsi"/>
          <w:i/>
        </w:rPr>
      </w:pPr>
      <w:r w:rsidRPr="006F39E8">
        <w:rPr>
          <w:rFonts w:eastAsia="Times New Roman" w:cstheme="minorHAnsi"/>
          <w:i/>
        </w:rPr>
        <w:t xml:space="preserve">Each month we receive dozens of questions about your rights on the job.  The following are some GENERAL answers.  If </w:t>
      </w:r>
      <w:r w:rsidRPr="006F39E8">
        <w:rPr>
          <w:rFonts w:eastAsia="Times New Roman" w:cstheme="minorHAnsi"/>
          <w:i/>
          <w:u w:val="single"/>
        </w:rPr>
        <w:t>you</w:t>
      </w:r>
      <w:r w:rsidRPr="006F39E8">
        <w:rPr>
          <w:rFonts w:eastAsia="Times New Roman" w:cstheme="minorHAnsi"/>
          <w:i/>
        </w:rPr>
        <w:t xml:space="preserve"> have a specific problem, talk to</w:t>
      </w:r>
      <w:r>
        <w:rPr>
          <w:rFonts w:eastAsia="Times New Roman" w:cstheme="minorHAnsi"/>
          <w:i/>
        </w:rPr>
        <w:t xml:space="preserve"> your professional s</w:t>
      </w:r>
      <w:r w:rsidRPr="006F39E8">
        <w:rPr>
          <w:rFonts w:eastAsia="Times New Roman" w:cstheme="minorHAnsi"/>
          <w:i/>
        </w:rPr>
        <w:t>taff.</w:t>
      </w:r>
      <w:r w:rsidR="006F39E8" w:rsidRPr="006F39E8">
        <w:rPr>
          <w:rFonts w:eastAsia="Times New Roman" w:cstheme="minorHAnsi"/>
          <w:i/>
        </w:rPr>
        <w:t xml:space="preserve">  </w:t>
      </w:r>
    </w:p>
    <w:p w14:paraId="18ECD62C" w14:textId="77777777" w:rsidR="006F39E8" w:rsidRPr="006F39E8" w:rsidRDefault="006F39E8" w:rsidP="006F39E8">
      <w:pPr>
        <w:spacing w:after="0" w:line="240" w:lineRule="auto"/>
        <w:jc w:val="both"/>
        <w:rPr>
          <w:rFonts w:cstheme="minorHAnsi"/>
          <w:b/>
          <w:color w:val="BFBFBF" w:themeColor="background1" w:themeShade="BF"/>
          <w:sz w:val="16"/>
          <w:szCs w:val="16"/>
          <w:u w:val="single"/>
        </w:rPr>
      </w:pPr>
    </w:p>
    <w:p w14:paraId="50E105F0" w14:textId="77777777" w:rsidR="006F39E8" w:rsidRPr="006F39E8" w:rsidRDefault="006F39E8" w:rsidP="006F39E8">
      <w:pPr>
        <w:spacing w:after="0" w:line="240" w:lineRule="auto"/>
        <w:jc w:val="both"/>
        <w:rPr>
          <w:rFonts w:cstheme="minorHAnsi"/>
          <w:b/>
          <w:color w:val="BFBFBF" w:themeColor="background1" w:themeShade="BF"/>
          <w:sz w:val="26"/>
          <w:szCs w:val="26"/>
        </w:rPr>
        <w:sectPr w:rsidR="006F39E8" w:rsidRPr="006F39E8" w:rsidSect="008D4B16">
          <w:footerReference w:type="default" r:id="rId9"/>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pPr>
    </w:p>
    <w:p w14:paraId="63ADAB9E" w14:textId="14D8905B" w:rsidR="006F39E8" w:rsidRPr="006F39E8" w:rsidRDefault="006F39E8" w:rsidP="006F39E8">
      <w:pPr>
        <w:spacing w:after="0" w:line="240" w:lineRule="auto"/>
        <w:jc w:val="both"/>
        <w:rPr>
          <w:rFonts w:cstheme="minorHAnsi"/>
          <w:b/>
          <w:sz w:val="26"/>
          <w:szCs w:val="26"/>
        </w:rPr>
      </w:pPr>
      <w:r w:rsidRPr="006F39E8">
        <w:rPr>
          <w:rFonts w:cstheme="minorHAnsi"/>
          <w:b/>
          <w:sz w:val="26"/>
          <w:szCs w:val="26"/>
        </w:rPr>
        <w:t xml:space="preserve">Question:  What can we do about a bad manager?  Our Director rules with an Iron Fist.  It’s destroying morale in the Department.  Colleagues who work for other Directors in other Departments don’t work under the same oppressive conditions as we do.  A lot of us are looking to transfer or to get a similar job with another agency.  The sad part is, this really is a wonderful place to work, </w:t>
      </w:r>
      <w:r w:rsidR="00F40B73">
        <w:rPr>
          <w:rFonts w:cstheme="minorHAnsi"/>
          <w:b/>
          <w:sz w:val="26"/>
          <w:szCs w:val="26"/>
        </w:rPr>
        <w:t xml:space="preserve">except </w:t>
      </w:r>
      <w:r w:rsidRPr="006F39E8">
        <w:rPr>
          <w:rFonts w:cstheme="minorHAnsi"/>
          <w:b/>
          <w:sz w:val="26"/>
          <w:szCs w:val="26"/>
        </w:rPr>
        <w:t>for the bad manager. It seems HR and top officials turn a blind eye to our Director’s approach.  This indifference only makes the situation worse.</w:t>
      </w:r>
    </w:p>
    <w:p w14:paraId="189DA7AA" w14:textId="77777777" w:rsidR="006F39E8" w:rsidRPr="006F39E8" w:rsidRDefault="006F39E8" w:rsidP="006F39E8">
      <w:pPr>
        <w:spacing w:after="0" w:line="240" w:lineRule="auto"/>
        <w:jc w:val="both"/>
        <w:rPr>
          <w:rFonts w:cstheme="minorHAnsi"/>
          <w:b/>
          <w:sz w:val="26"/>
          <w:szCs w:val="26"/>
        </w:rPr>
      </w:pPr>
    </w:p>
    <w:p w14:paraId="7513F7B0" w14:textId="1001699E" w:rsidR="006F39E8" w:rsidRPr="006F39E8" w:rsidRDefault="006F39E8" w:rsidP="006F39E8">
      <w:pPr>
        <w:spacing w:after="0" w:line="240" w:lineRule="auto"/>
        <w:jc w:val="both"/>
        <w:rPr>
          <w:rFonts w:cstheme="minorHAnsi"/>
          <w:sz w:val="26"/>
          <w:szCs w:val="26"/>
        </w:rPr>
      </w:pPr>
      <w:r w:rsidRPr="006F39E8">
        <w:rPr>
          <w:rFonts w:cstheme="minorHAnsi"/>
          <w:b/>
          <w:sz w:val="26"/>
          <w:szCs w:val="26"/>
        </w:rPr>
        <w:t xml:space="preserve">Answer:  </w:t>
      </w:r>
      <w:r w:rsidRPr="006F39E8">
        <w:rPr>
          <w:rFonts w:cstheme="minorHAnsi"/>
          <w:sz w:val="26"/>
          <w:szCs w:val="26"/>
        </w:rPr>
        <w:t xml:space="preserve">If the “Iron Fist” behavior results in raised voices, slammed fists, foul language, personal attacks, or continual unwarranted criticism, then you may be able to file a </w:t>
      </w:r>
      <w:r w:rsidR="00707541">
        <w:rPr>
          <w:rFonts w:cstheme="minorHAnsi"/>
          <w:sz w:val="26"/>
          <w:szCs w:val="26"/>
        </w:rPr>
        <w:t xml:space="preserve">work </w:t>
      </w:r>
      <w:r w:rsidRPr="006F39E8">
        <w:rPr>
          <w:rFonts w:cstheme="minorHAnsi"/>
          <w:sz w:val="26"/>
          <w:szCs w:val="26"/>
        </w:rPr>
        <w:lastRenderedPageBreak/>
        <w:t xml:space="preserve">harassment claim.  The key to </w:t>
      </w:r>
      <w:r w:rsidR="00DA4D86">
        <w:rPr>
          <w:rFonts w:cstheme="minorHAnsi"/>
          <w:sz w:val="26"/>
          <w:szCs w:val="26"/>
        </w:rPr>
        <w:t xml:space="preserve">such </w:t>
      </w:r>
      <w:r w:rsidRPr="006F39E8">
        <w:rPr>
          <w:rFonts w:cstheme="minorHAnsi"/>
          <w:sz w:val="26"/>
          <w:szCs w:val="26"/>
        </w:rPr>
        <w:t xml:space="preserve">a </w:t>
      </w:r>
      <w:r w:rsidR="00DA4D86">
        <w:rPr>
          <w:rFonts w:cstheme="minorHAnsi"/>
          <w:sz w:val="26"/>
          <w:szCs w:val="26"/>
        </w:rPr>
        <w:t xml:space="preserve">claim </w:t>
      </w:r>
      <w:r w:rsidRPr="006F39E8">
        <w:rPr>
          <w:rFonts w:cstheme="minorHAnsi"/>
          <w:sz w:val="26"/>
          <w:szCs w:val="26"/>
        </w:rPr>
        <w:t xml:space="preserve">is to provide specific evidence of the offending behavior.  </w:t>
      </w:r>
      <w:r w:rsidR="00DA4D86">
        <w:rPr>
          <w:rFonts w:cstheme="minorHAnsi"/>
          <w:sz w:val="26"/>
          <w:szCs w:val="26"/>
        </w:rPr>
        <w:t>D</w:t>
      </w:r>
      <w:r w:rsidRPr="006F39E8">
        <w:rPr>
          <w:rFonts w:cstheme="minorHAnsi"/>
          <w:sz w:val="26"/>
          <w:szCs w:val="26"/>
        </w:rPr>
        <w:t>ocument every incident that occurs</w:t>
      </w:r>
      <w:r w:rsidR="00DA4D86">
        <w:rPr>
          <w:rFonts w:cstheme="minorHAnsi"/>
          <w:sz w:val="26"/>
          <w:szCs w:val="26"/>
        </w:rPr>
        <w:t>,</w:t>
      </w:r>
      <w:r w:rsidRPr="006F39E8">
        <w:rPr>
          <w:rFonts w:cstheme="minorHAnsi"/>
          <w:sz w:val="26"/>
          <w:szCs w:val="26"/>
        </w:rPr>
        <w:t xml:space="preserve"> including the time, date, place, and witnesses.  In most cases, if your complaint </w:t>
      </w:r>
      <w:r w:rsidR="00DA4D86">
        <w:rPr>
          <w:rFonts w:cstheme="minorHAnsi"/>
          <w:sz w:val="26"/>
          <w:szCs w:val="26"/>
        </w:rPr>
        <w:t>provides credible details</w:t>
      </w:r>
      <w:r w:rsidRPr="006F39E8">
        <w:rPr>
          <w:rFonts w:cstheme="minorHAnsi"/>
          <w:sz w:val="26"/>
          <w:szCs w:val="26"/>
        </w:rPr>
        <w:t xml:space="preserve">, the employer will </w:t>
      </w:r>
      <w:r w:rsidR="00DA4D86" w:rsidRPr="006F39E8">
        <w:rPr>
          <w:rFonts w:cstheme="minorHAnsi"/>
          <w:sz w:val="26"/>
          <w:szCs w:val="26"/>
        </w:rPr>
        <w:t>investigate</w:t>
      </w:r>
      <w:r w:rsidRPr="006F39E8">
        <w:rPr>
          <w:rFonts w:cstheme="minorHAnsi"/>
          <w:sz w:val="26"/>
          <w:szCs w:val="26"/>
        </w:rPr>
        <w:t xml:space="preserve">.  Once an investigation is conducted, you should notice a change in the behavior of your manager and the harassment should cease.  If it does not, continue documenting the behavior. Another grievance can be filed with the assistance of </w:t>
      </w:r>
      <w:r w:rsidR="0035677E">
        <w:rPr>
          <w:rFonts w:cstheme="minorHAnsi"/>
          <w:sz w:val="26"/>
          <w:szCs w:val="26"/>
        </w:rPr>
        <w:t>professional staff,</w:t>
      </w:r>
      <w:r w:rsidRPr="006F39E8">
        <w:rPr>
          <w:rFonts w:cstheme="minorHAnsi"/>
          <w:sz w:val="26"/>
          <w:szCs w:val="26"/>
        </w:rPr>
        <w:t xml:space="preserve"> with the goal of taking the grievance further up the chain until a blind eye is no longer turned.</w:t>
      </w:r>
    </w:p>
    <w:p w14:paraId="1A1216A6" w14:textId="77777777" w:rsidR="006F39E8" w:rsidRPr="006F39E8" w:rsidRDefault="006F39E8" w:rsidP="006F39E8">
      <w:pPr>
        <w:spacing w:after="0" w:line="240" w:lineRule="auto"/>
        <w:jc w:val="both"/>
        <w:rPr>
          <w:rFonts w:cstheme="minorHAnsi"/>
          <w:b/>
          <w:sz w:val="26"/>
          <w:szCs w:val="26"/>
        </w:rPr>
      </w:pPr>
    </w:p>
    <w:p w14:paraId="55D82BA1" w14:textId="2C340E9E" w:rsidR="006F39E8" w:rsidRPr="006F39E8" w:rsidRDefault="006F39E8" w:rsidP="006F39E8">
      <w:pPr>
        <w:spacing w:after="0" w:line="240" w:lineRule="auto"/>
        <w:jc w:val="both"/>
        <w:rPr>
          <w:rFonts w:cstheme="minorHAnsi"/>
          <w:b/>
          <w:sz w:val="26"/>
          <w:szCs w:val="26"/>
        </w:rPr>
      </w:pPr>
      <w:r w:rsidRPr="006F39E8">
        <w:rPr>
          <w:rFonts w:cstheme="minorHAnsi"/>
          <w:b/>
          <w:sz w:val="26"/>
          <w:szCs w:val="26"/>
        </w:rPr>
        <w:t>Question:  What are the rules about vacation scheduling?  Is it Seniority?  First come-first served?  A bidding system?  We’re told by higher-ups within the Department that we’re too short staffed and no one should even think about requesting a vacation during our busy season.  I’d like to request vacation during this time, for personal reasons, but I’m worried about pushback and getting rejected.  We’re also told we can’t submit requests “early,” and folks who have, are still waiting for a response several weeks after submitting it.  Can they do this?</w:t>
      </w:r>
    </w:p>
    <w:p w14:paraId="296D9952" w14:textId="77777777" w:rsidR="006F39E8" w:rsidRPr="006F39E8" w:rsidRDefault="006F39E8" w:rsidP="006F39E8">
      <w:pPr>
        <w:spacing w:after="0" w:line="240" w:lineRule="auto"/>
        <w:jc w:val="both"/>
        <w:rPr>
          <w:rFonts w:cstheme="minorHAnsi"/>
          <w:sz w:val="27"/>
          <w:szCs w:val="27"/>
        </w:rPr>
      </w:pPr>
    </w:p>
    <w:p w14:paraId="7619BB1D" w14:textId="26B7EE7A" w:rsidR="006F39E8" w:rsidRPr="006F39E8" w:rsidRDefault="006F39E8" w:rsidP="006F39E8">
      <w:pPr>
        <w:spacing w:after="0" w:line="240" w:lineRule="auto"/>
        <w:jc w:val="both"/>
        <w:rPr>
          <w:rFonts w:cstheme="minorHAnsi"/>
          <w:sz w:val="26"/>
          <w:szCs w:val="26"/>
        </w:rPr>
      </w:pPr>
      <w:r w:rsidRPr="006F39E8">
        <w:rPr>
          <w:rFonts w:cstheme="minorHAnsi"/>
          <w:b/>
          <w:sz w:val="26"/>
          <w:szCs w:val="26"/>
        </w:rPr>
        <w:t xml:space="preserve">Answer:  </w:t>
      </w:r>
      <w:r w:rsidRPr="006F39E8">
        <w:rPr>
          <w:rFonts w:cstheme="minorHAnsi"/>
          <w:sz w:val="26"/>
          <w:szCs w:val="26"/>
        </w:rPr>
        <w:t xml:space="preserve">When vacation can be taken and how much notice must be given is subject to bargaining.  How vacation is </w:t>
      </w:r>
      <w:r w:rsidR="00DA4D86">
        <w:rPr>
          <w:rFonts w:cstheme="minorHAnsi"/>
          <w:sz w:val="26"/>
          <w:szCs w:val="26"/>
        </w:rPr>
        <w:t>requested and approved</w:t>
      </w:r>
      <w:r w:rsidRPr="006F39E8">
        <w:rPr>
          <w:rFonts w:cstheme="minorHAnsi"/>
          <w:sz w:val="26"/>
          <w:szCs w:val="26"/>
        </w:rPr>
        <w:t xml:space="preserve"> is often subject to the practice in the Department.  If employees have always been able to use </w:t>
      </w:r>
      <w:r w:rsidRPr="006F39E8">
        <w:rPr>
          <w:rFonts w:cstheme="minorHAnsi"/>
          <w:sz w:val="26"/>
          <w:szCs w:val="26"/>
        </w:rPr>
        <w:t xml:space="preserve">vacation on short notice and it has been given on a </w:t>
      </w:r>
      <w:r w:rsidR="006060C4">
        <w:rPr>
          <w:rFonts w:cstheme="minorHAnsi"/>
          <w:sz w:val="26"/>
          <w:szCs w:val="26"/>
        </w:rPr>
        <w:t>first-</w:t>
      </w:r>
      <w:r w:rsidRPr="006F39E8">
        <w:rPr>
          <w:rFonts w:cstheme="minorHAnsi"/>
          <w:sz w:val="26"/>
          <w:szCs w:val="26"/>
        </w:rPr>
        <w:t xml:space="preserve">come-first served basis, a change to this practice would be a “change in terms and conditions” and your Association may </w:t>
      </w:r>
      <w:r w:rsidR="00DA4D86">
        <w:rPr>
          <w:rFonts w:cstheme="minorHAnsi"/>
          <w:sz w:val="26"/>
          <w:szCs w:val="26"/>
        </w:rPr>
        <w:t>challenge this change</w:t>
      </w:r>
      <w:r w:rsidRPr="006F39E8">
        <w:rPr>
          <w:rFonts w:cstheme="minorHAnsi"/>
          <w:sz w:val="26"/>
          <w:szCs w:val="26"/>
        </w:rPr>
        <w:t xml:space="preserve">.  It is legal for an employer to block off certain days or times of the year when no one may take vacation </w:t>
      </w:r>
      <w:r w:rsidRPr="00DA4D86">
        <w:rPr>
          <w:rFonts w:cstheme="minorHAnsi"/>
          <w:sz w:val="26"/>
          <w:szCs w:val="26"/>
        </w:rPr>
        <w:t>if this has been negotiated with the union</w:t>
      </w:r>
      <w:r w:rsidRPr="006F39E8">
        <w:rPr>
          <w:rFonts w:cstheme="minorHAnsi"/>
          <w:sz w:val="26"/>
          <w:szCs w:val="26"/>
        </w:rPr>
        <w:t xml:space="preserve">.  </w:t>
      </w:r>
      <w:r w:rsidR="00C649A3">
        <w:rPr>
          <w:rFonts w:cstheme="minorHAnsi"/>
          <w:sz w:val="26"/>
          <w:szCs w:val="26"/>
        </w:rPr>
        <w:t>But d</w:t>
      </w:r>
      <w:r w:rsidR="00C649A3" w:rsidRPr="006F39E8">
        <w:rPr>
          <w:rFonts w:cstheme="minorHAnsi"/>
          <w:sz w:val="26"/>
          <w:szCs w:val="26"/>
        </w:rPr>
        <w:t>eny</w:t>
      </w:r>
      <w:r w:rsidR="00C649A3">
        <w:rPr>
          <w:rFonts w:cstheme="minorHAnsi"/>
          <w:sz w:val="26"/>
          <w:szCs w:val="26"/>
        </w:rPr>
        <w:t>ing</w:t>
      </w:r>
      <w:r w:rsidR="00C649A3" w:rsidRPr="006F39E8">
        <w:rPr>
          <w:rFonts w:cstheme="minorHAnsi"/>
          <w:sz w:val="26"/>
          <w:szCs w:val="26"/>
        </w:rPr>
        <w:t xml:space="preserve"> requests for time off to such an extent that </w:t>
      </w:r>
      <w:r w:rsidR="00DA4D86">
        <w:rPr>
          <w:rFonts w:cstheme="minorHAnsi"/>
          <w:sz w:val="26"/>
          <w:szCs w:val="26"/>
        </w:rPr>
        <w:t>you</w:t>
      </w:r>
      <w:r w:rsidR="00C649A3" w:rsidRPr="006F39E8">
        <w:rPr>
          <w:rFonts w:cstheme="minorHAnsi"/>
          <w:sz w:val="26"/>
          <w:szCs w:val="26"/>
        </w:rPr>
        <w:t xml:space="preserve"> are unable to take time off at all </w:t>
      </w:r>
      <w:r w:rsidR="00C649A3">
        <w:rPr>
          <w:rFonts w:cstheme="minorHAnsi"/>
          <w:sz w:val="26"/>
          <w:szCs w:val="26"/>
        </w:rPr>
        <w:t>o</w:t>
      </w:r>
      <w:r w:rsidR="00C649A3" w:rsidRPr="006F39E8">
        <w:rPr>
          <w:rFonts w:cstheme="minorHAnsi"/>
          <w:sz w:val="26"/>
          <w:szCs w:val="26"/>
        </w:rPr>
        <w:t xml:space="preserve">r are continually hitting </w:t>
      </w:r>
      <w:r w:rsidR="00DA4D86">
        <w:rPr>
          <w:rFonts w:cstheme="minorHAnsi"/>
          <w:sz w:val="26"/>
          <w:szCs w:val="26"/>
        </w:rPr>
        <w:t>you</w:t>
      </w:r>
      <w:r w:rsidR="00C649A3" w:rsidRPr="006F39E8">
        <w:rPr>
          <w:rFonts w:cstheme="minorHAnsi"/>
          <w:sz w:val="26"/>
          <w:szCs w:val="26"/>
        </w:rPr>
        <w:t>r accrual cap</w:t>
      </w:r>
      <w:r w:rsidR="00C649A3">
        <w:rPr>
          <w:rFonts w:cstheme="minorHAnsi"/>
          <w:sz w:val="26"/>
          <w:szCs w:val="26"/>
        </w:rPr>
        <w:t xml:space="preserve"> </w:t>
      </w:r>
      <w:r w:rsidRPr="006F39E8">
        <w:rPr>
          <w:rFonts w:cstheme="minorHAnsi"/>
          <w:sz w:val="26"/>
          <w:szCs w:val="26"/>
        </w:rPr>
        <w:t xml:space="preserve">is </w:t>
      </w:r>
      <w:r w:rsidR="00C649A3">
        <w:rPr>
          <w:rFonts w:cstheme="minorHAnsi"/>
          <w:sz w:val="26"/>
          <w:szCs w:val="26"/>
        </w:rPr>
        <w:t>grounds for a grievance</w:t>
      </w:r>
      <w:r w:rsidRPr="006F39E8">
        <w:rPr>
          <w:rFonts w:cstheme="minorHAnsi"/>
          <w:sz w:val="26"/>
          <w:szCs w:val="26"/>
        </w:rPr>
        <w:t xml:space="preserve">.  </w:t>
      </w:r>
    </w:p>
    <w:p w14:paraId="4E4EFD0F" w14:textId="474F1A7D" w:rsidR="006F39E8" w:rsidRPr="006F39E8" w:rsidRDefault="006F39E8" w:rsidP="006F39E8">
      <w:pPr>
        <w:spacing w:after="0" w:line="240" w:lineRule="auto"/>
        <w:jc w:val="both"/>
        <w:rPr>
          <w:rFonts w:cstheme="minorHAnsi"/>
          <w:sz w:val="27"/>
          <w:szCs w:val="27"/>
        </w:rPr>
      </w:pPr>
    </w:p>
    <w:p w14:paraId="719B95A8" w14:textId="77777777" w:rsidR="006F39E8" w:rsidRPr="006F39E8" w:rsidRDefault="006F39E8" w:rsidP="006F39E8">
      <w:pPr>
        <w:spacing w:after="0" w:line="240" w:lineRule="auto"/>
        <w:jc w:val="both"/>
        <w:rPr>
          <w:rFonts w:cstheme="minorHAnsi"/>
          <w:b/>
          <w:sz w:val="26"/>
          <w:szCs w:val="26"/>
        </w:rPr>
      </w:pPr>
      <w:r w:rsidRPr="006F39E8">
        <w:rPr>
          <w:rFonts w:cstheme="minorHAnsi"/>
          <w:b/>
          <w:sz w:val="26"/>
          <w:szCs w:val="26"/>
        </w:rPr>
        <w:t>Question:  Great article on medical last month!  I was wondering, what’s the typical employer contribution to the medical plan?  Our contribution is set at $900 per month for all new hires.  If you’re on a family plan for Kaiser, the agency is only contributing a little over 50% of the total premium.  Employees are having to pay more than $8,500 per year out of pocket, and that’s just for the premium.  It’s even more for people on the PPOs.  I’d be interested to know what the average is across the board especially for agencies that are in CalPERS medical.</w:t>
      </w:r>
    </w:p>
    <w:p w14:paraId="78C94889" w14:textId="77777777" w:rsidR="006F39E8" w:rsidRPr="006F39E8" w:rsidRDefault="006F39E8" w:rsidP="006F39E8">
      <w:pPr>
        <w:spacing w:after="0" w:line="240" w:lineRule="auto"/>
        <w:jc w:val="both"/>
        <w:rPr>
          <w:rFonts w:cstheme="minorHAnsi"/>
          <w:b/>
          <w:sz w:val="26"/>
          <w:szCs w:val="26"/>
        </w:rPr>
      </w:pPr>
    </w:p>
    <w:p w14:paraId="40B818C8" w14:textId="21B33283" w:rsidR="006F39E8" w:rsidRPr="006F39E8" w:rsidRDefault="006F39E8" w:rsidP="006F39E8">
      <w:pPr>
        <w:spacing w:after="0" w:line="240" w:lineRule="auto"/>
        <w:jc w:val="both"/>
        <w:rPr>
          <w:rFonts w:cstheme="minorHAnsi"/>
          <w:sz w:val="27"/>
          <w:szCs w:val="27"/>
        </w:rPr>
      </w:pPr>
      <w:r w:rsidRPr="006F39E8">
        <w:rPr>
          <w:rFonts w:cstheme="minorHAnsi"/>
          <w:b/>
          <w:sz w:val="26"/>
          <w:szCs w:val="26"/>
        </w:rPr>
        <w:t xml:space="preserve">Answer:  </w:t>
      </w:r>
      <w:r w:rsidRPr="006F39E8">
        <w:rPr>
          <w:rFonts w:cstheme="minorHAnsi"/>
          <w:sz w:val="26"/>
          <w:szCs w:val="26"/>
        </w:rPr>
        <w:t>CalP</w:t>
      </w:r>
      <w:r w:rsidR="00F90B85">
        <w:rPr>
          <w:rFonts w:cstheme="minorHAnsi"/>
          <w:sz w:val="26"/>
          <w:szCs w:val="26"/>
        </w:rPr>
        <w:t>ERS</w:t>
      </w:r>
      <w:r w:rsidRPr="006F39E8">
        <w:rPr>
          <w:rFonts w:cstheme="minorHAnsi"/>
          <w:sz w:val="26"/>
          <w:szCs w:val="26"/>
        </w:rPr>
        <w:t xml:space="preserve"> does not provide average employee </w:t>
      </w:r>
      <w:r w:rsidR="00894919">
        <w:rPr>
          <w:rFonts w:cstheme="minorHAnsi"/>
          <w:sz w:val="26"/>
          <w:szCs w:val="26"/>
        </w:rPr>
        <w:t xml:space="preserve">or employer </w:t>
      </w:r>
      <w:r w:rsidRPr="006F39E8">
        <w:rPr>
          <w:rFonts w:cstheme="minorHAnsi"/>
          <w:sz w:val="26"/>
          <w:szCs w:val="26"/>
        </w:rPr>
        <w:t xml:space="preserve">contribution data.  The amount an employee must pay </w:t>
      </w:r>
      <w:r w:rsidR="002A24D4">
        <w:rPr>
          <w:rFonts w:cstheme="minorHAnsi"/>
          <w:sz w:val="26"/>
          <w:szCs w:val="26"/>
        </w:rPr>
        <w:t>may</w:t>
      </w:r>
      <w:r w:rsidRPr="006F39E8">
        <w:rPr>
          <w:rFonts w:cstheme="minorHAnsi"/>
          <w:sz w:val="26"/>
          <w:szCs w:val="26"/>
        </w:rPr>
        <w:t xml:space="preserve"> be based on the individual’s need, </w:t>
      </w:r>
      <w:r w:rsidR="002A24D4">
        <w:rPr>
          <w:rFonts w:cstheme="minorHAnsi"/>
          <w:sz w:val="26"/>
          <w:szCs w:val="26"/>
        </w:rPr>
        <w:t xml:space="preserve">for example </w:t>
      </w:r>
      <w:r w:rsidRPr="006F39E8">
        <w:rPr>
          <w:rFonts w:cstheme="minorHAnsi"/>
          <w:sz w:val="26"/>
          <w:szCs w:val="26"/>
        </w:rPr>
        <w:t xml:space="preserve">whether </w:t>
      </w:r>
      <w:r w:rsidR="00894919">
        <w:rPr>
          <w:rFonts w:cstheme="minorHAnsi"/>
          <w:sz w:val="26"/>
          <w:szCs w:val="26"/>
        </w:rPr>
        <w:t>the employee is covering any dependents</w:t>
      </w:r>
      <w:r w:rsidRPr="006F39E8">
        <w:rPr>
          <w:rFonts w:cstheme="minorHAnsi"/>
          <w:sz w:val="26"/>
          <w:szCs w:val="26"/>
        </w:rPr>
        <w:t xml:space="preserve">.  </w:t>
      </w:r>
      <w:r w:rsidR="002A24D4">
        <w:rPr>
          <w:rFonts w:cstheme="minorHAnsi"/>
          <w:sz w:val="26"/>
          <w:szCs w:val="26"/>
        </w:rPr>
        <w:t>T</w:t>
      </w:r>
      <w:r w:rsidR="003F25B9">
        <w:rPr>
          <w:rFonts w:cstheme="minorHAnsi"/>
          <w:sz w:val="26"/>
          <w:szCs w:val="26"/>
        </w:rPr>
        <w:t xml:space="preserve">he </w:t>
      </w:r>
      <w:r w:rsidR="002A24D4">
        <w:rPr>
          <w:rFonts w:cstheme="minorHAnsi"/>
          <w:sz w:val="26"/>
          <w:szCs w:val="26"/>
        </w:rPr>
        <w:t>subject</w:t>
      </w:r>
      <w:r w:rsidR="003F25B9">
        <w:rPr>
          <w:rFonts w:cstheme="minorHAnsi"/>
          <w:sz w:val="26"/>
          <w:szCs w:val="26"/>
        </w:rPr>
        <w:t xml:space="preserve"> </w:t>
      </w:r>
      <w:r w:rsidR="00894919">
        <w:rPr>
          <w:rFonts w:cstheme="minorHAnsi"/>
          <w:sz w:val="26"/>
          <w:szCs w:val="26"/>
        </w:rPr>
        <w:t xml:space="preserve">is negotiable.  </w:t>
      </w:r>
      <w:r w:rsidRPr="006F39E8">
        <w:rPr>
          <w:rFonts w:cstheme="minorHAnsi"/>
          <w:sz w:val="26"/>
          <w:szCs w:val="26"/>
        </w:rPr>
        <w:t>Most employers tend to pay between $1</w:t>
      </w:r>
      <w:r w:rsidR="00894919">
        <w:rPr>
          <w:rFonts w:cstheme="minorHAnsi"/>
          <w:sz w:val="26"/>
          <w:szCs w:val="26"/>
        </w:rPr>
        <w:t>,</w:t>
      </w:r>
      <w:r w:rsidRPr="006F39E8">
        <w:rPr>
          <w:rFonts w:cstheme="minorHAnsi"/>
          <w:sz w:val="26"/>
          <w:szCs w:val="26"/>
        </w:rPr>
        <w:t>000 to $1</w:t>
      </w:r>
      <w:r w:rsidR="00894919">
        <w:rPr>
          <w:rFonts w:cstheme="minorHAnsi"/>
          <w:sz w:val="26"/>
          <w:szCs w:val="26"/>
        </w:rPr>
        <w:t>,</w:t>
      </w:r>
      <w:r w:rsidRPr="006F39E8">
        <w:rPr>
          <w:rFonts w:cstheme="minorHAnsi"/>
          <w:sz w:val="26"/>
          <w:szCs w:val="26"/>
        </w:rPr>
        <w:t>100</w:t>
      </w:r>
      <w:r w:rsidR="00894919">
        <w:rPr>
          <w:rFonts w:cstheme="minorHAnsi"/>
          <w:sz w:val="26"/>
          <w:szCs w:val="26"/>
        </w:rPr>
        <w:t xml:space="preserve"> per month</w:t>
      </w:r>
      <w:r w:rsidRPr="006F39E8">
        <w:rPr>
          <w:rFonts w:cstheme="minorHAnsi"/>
          <w:sz w:val="26"/>
          <w:szCs w:val="26"/>
        </w:rPr>
        <w:t xml:space="preserve">.  However, </w:t>
      </w:r>
      <w:r w:rsidRPr="006F39E8">
        <w:rPr>
          <w:rFonts w:cstheme="minorHAnsi"/>
          <w:sz w:val="26"/>
          <w:szCs w:val="26"/>
        </w:rPr>
        <w:lastRenderedPageBreak/>
        <w:t xml:space="preserve">the </w:t>
      </w:r>
      <w:r w:rsidR="00894919">
        <w:rPr>
          <w:rFonts w:cstheme="minorHAnsi"/>
          <w:sz w:val="26"/>
          <w:szCs w:val="26"/>
        </w:rPr>
        <w:t>amount</w:t>
      </w:r>
      <w:r w:rsidRPr="006F39E8">
        <w:rPr>
          <w:rFonts w:cstheme="minorHAnsi"/>
          <w:sz w:val="26"/>
          <w:szCs w:val="26"/>
        </w:rPr>
        <w:t xml:space="preserve"> employers pay toward premiums var</w:t>
      </w:r>
      <w:r w:rsidR="00894919">
        <w:rPr>
          <w:rFonts w:cstheme="minorHAnsi"/>
          <w:sz w:val="26"/>
          <w:szCs w:val="26"/>
        </w:rPr>
        <w:t>ies</w:t>
      </w:r>
      <w:r w:rsidRPr="006F39E8">
        <w:rPr>
          <w:rFonts w:cstheme="minorHAnsi"/>
          <w:sz w:val="26"/>
          <w:szCs w:val="26"/>
        </w:rPr>
        <w:t xml:space="preserve"> widely from 50% on the low side to 100% employer paid on the most generous side.</w:t>
      </w:r>
    </w:p>
    <w:p w14:paraId="4175933C" w14:textId="77777777" w:rsidR="006F39E8" w:rsidRPr="006F39E8" w:rsidRDefault="006F39E8" w:rsidP="00D65825">
      <w:pPr>
        <w:spacing w:after="0" w:line="240" w:lineRule="auto"/>
        <w:jc w:val="both"/>
        <w:rPr>
          <w:rFonts w:cstheme="minorHAnsi"/>
          <w:sz w:val="27"/>
          <w:szCs w:val="27"/>
        </w:rPr>
      </w:pPr>
    </w:p>
    <w:p w14:paraId="40E37074" w14:textId="337C088E" w:rsidR="006F39E8" w:rsidRPr="006F39E8" w:rsidRDefault="00F90B85" w:rsidP="006F39E8">
      <w:pPr>
        <w:spacing w:after="0" w:line="240" w:lineRule="auto"/>
        <w:jc w:val="both"/>
        <w:rPr>
          <w:rFonts w:cstheme="minorHAnsi"/>
          <w:b/>
          <w:sz w:val="26"/>
          <w:szCs w:val="26"/>
        </w:rPr>
      </w:pPr>
      <w:r w:rsidRPr="006F39E8">
        <w:rPr>
          <w:rFonts w:cstheme="minorHAnsi"/>
          <w:b/>
          <w:sz w:val="26"/>
          <w:szCs w:val="26"/>
        </w:rPr>
        <w:t xml:space="preserve">Question:  </w:t>
      </w:r>
      <w:r>
        <w:rPr>
          <w:rFonts w:cstheme="minorHAnsi"/>
          <w:b/>
          <w:sz w:val="26"/>
          <w:szCs w:val="26"/>
        </w:rPr>
        <w:t xml:space="preserve">In my office, there are those </w:t>
      </w:r>
      <w:r w:rsidR="006F39E8" w:rsidRPr="006F39E8">
        <w:rPr>
          <w:rFonts w:cstheme="minorHAnsi"/>
          <w:b/>
          <w:sz w:val="26"/>
          <w:szCs w:val="26"/>
        </w:rPr>
        <w:t>who max out their sick-leave (SL) every year due to actual sickness, staying at home with sick children or relatives or schedul</w:t>
      </w:r>
      <w:r w:rsidR="00E70433">
        <w:rPr>
          <w:rFonts w:cstheme="minorHAnsi"/>
          <w:b/>
          <w:sz w:val="26"/>
          <w:szCs w:val="26"/>
        </w:rPr>
        <w:t>ing</w:t>
      </w:r>
      <w:r w:rsidR="006F39E8" w:rsidRPr="006F39E8">
        <w:rPr>
          <w:rFonts w:cstheme="minorHAnsi"/>
          <w:b/>
          <w:sz w:val="26"/>
          <w:szCs w:val="26"/>
        </w:rPr>
        <w:t xml:space="preserve"> midday or all-day doctor appointments.  Everyone </w:t>
      </w:r>
      <w:r>
        <w:rPr>
          <w:rFonts w:cstheme="minorHAnsi"/>
          <w:b/>
          <w:sz w:val="26"/>
          <w:szCs w:val="26"/>
        </w:rPr>
        <w:t xml:space="preserve">knows </w:t>
      </w:r>
      <w:r w:rsidR="006F39E8" w:rsidRPr="006F39E8">
        <w:rPr>
          <w:rFonts w:cstheme="minorHAnsi"/>
          <w:b/>
          <w:sz w:val="26"/>
          <w:szCs w:val="26"/>
        </w:rPr>
        <w:t xml:space="preserve">that coworker who seems to be sick on Mondays, Fridays, and around a 3-day weekend.   But there are also those who are rarely sick, have no one at home who requires their care, and </w:t>
      </w:r>
      <w:r w:rsidR="00EC092C">
        <w:rPr>
          <w:rFonts w:cstheme="minorHAnsi"/>
          <w:b/>
          <w:sz w:val="26"/>
          <w:szCs w:val="26"/>
        </w:rPr>
        <w:t xml:space="preserve">who </w:t>
      </w:r>
      <w:r w:rsidR="006F39E8" w:rsidRPr="006F39E8">
        <w:rPr>
          <w:rFonts w:cstheme="minorHAnsi"/>
          <w:b/>
          <w:sz w:val="26"/>
          <w:szCs w:val="26"/>
        </w:rPr>
        <w:t>schedule their medical appointment early in the day or late in the afternoon to minimize time away from work.  Could we have a policy where those who have accrued over a certain number of SL hours, say like 100 hours, have the option of converting a portion of it, say 25%, to vacation time?   This rewards those who use SL responsibly for the purposes intended but also doesn’t tempt people to come in if they</w:t>
      </w:r>
      <w:r>
        <w:rPr>
          <w:rFonts w:cstheme="minorHAnsi"/>
          <w:b/>
          <w:sz w:val="26"/>
          <w:szCs w:val="26"/>
        </w:rPr>
        <w:t xml:space="preserve"> really</w:t>
      </w:r>
      <w:r w:rsidR="006F39E8" w:rsidRPr="006F39E8">
        <w:rPr>
          <w:rFonts w:cstheme="minorHAnsi"/>
          <w:b/>
          <w:sz w:val="26"/>
          <w:szCs w:val="26"/>
        </w:rPr>
        <w:t xml:space="preserve"> are sick.  Is the “convert-unused-SL-to-vacation-time” scenario allowed? Is there a C</w:t>
      </w:r>
      <w:r>
        <w:rPr>
          <w:rFonts w:cstheme="minorHAnsi"/>
          <w:b/>
          <w:sz w:val="26"/>
          <w:szCs w:val="26"/>
        </w:rPr>
        <w:t>alifornia</w:t>
      </w:r>
      <w:r w:rsidR="006F39E8" w:rsidRPr="006F39E8">
        <w:rPr>
          <w:rFonts w:cstheme="minorHAnsi"/>
          <w:b/>
          <w:sz w:val="26"/>
          <w:szCs w:val="26"/>
        </w:rPr>
        <w:t xml:space="preserve"> labor law that prohibit</w:t>
      </w:r>
      <w:r w:rsidR="00EC092C">
        <w:rPr>
          <w:rFonts w:cstheme="minorHAnsi"/>
          <w:b/>
          <w:sz w:val="26"/>
          <w:szCs w:val="26"/>
        </w:rPr>
        <w:t>s</w:t>
      </w:r>
      <w:r w:rsidR="006F39E8" w:rsidRPr="006F39E8">
        <w:rPr>
          <w:rFonts w:cstheme="minorHAnsi"/>
          <w:b/>
          <w:sz w:val="26"/>
          <w:szCs w:val="26"/>
        </w:rPr>
        <w:t xml:space="preserve"> this?  If it’s allowed, do agencies have this kind of policy in place?  If so, how is it structured?  </w:t>
      </w:r>
    </w:p>
    <w:p w14:paraId="705DEB74" w14:textId="77777777" w:rsidR="006F39E8" w:rsidRPr="006F39E8" w:rsidRDefault="006F39E8" w:rsidP="006F39E8">
      <w:pPr>
        <w:spacing w:after="0" w:line="240" w:lineRule="auto"/>
        <w:jc w:val="both"/>
        <w:rPr>
          <w:rFonts w:cstheme="minorHAnsi"/>
          <w:b/>
          <w:sz w:val="26"/>
          <w:szCs w:val="26"/>
        </w:rPr>
      </w:pPr>
    </w:p>
    <w:p w14:paraId="44DD55B1" w14:textId="207F3C7A" w:rsidR="00B01C29" w:rsidRDefault="006F39E8" w:rsidP="006F39E8">
      <w:pPr>
        <w:spacing w:after="0" w:line="240" w:lineRule="auto"/>
        <w:jc w:val="both"/>
        <w:rPr>
          <w:rFonts w:cstheme="minorHAnsi"/>
          <w:sz w:val="26"/>
          <w:szCs w:val="26"/>
        </w:rPr>
      </w:pPr>
      <w:r w:rsidRPr="006F39E8">
        <w:rPr>
          <w:rFonts w:cstheme="minorHAnsi"/>
          <w:b/>
          <w:sz w:val="26"/>
          <w:szCs w:val="26"/>
        </w:rPr>
        <w:t xml:space="preserve">Answer:  </w:t>
      </w:r>
      <w:r w:rsidR="00F40B73">
        <w:rPr>
          <w:rFonts w:cstheme="minorHAnsi"/>
          <w:sz w:val="26"/>
          <w:szCs w:val="26"/>
        </w:rPr>
        <w:t>Th</w:t>
      </w:r>
      <w:r w:rsidRPr="006F39E8">
        <w:rPr>
          <w:rFonts w:cstheme="minorHAnsi"/>
          <w:sz w:val="26"/>
          <w:szCs w:val="26"/>
        </w:rPr>
        <w:t>ere</w:t>
      </w:r>
      <w:r w:rsidR="00B01C29">
        <w:rPr>
          <w:rFonts w:cstheme="minorHAnsi"/>
          <w:sz w:val="26"/>
          <w:szCs w:val="26"/>
        </w:rPr>
        <w:t>’</w:t>
      </w:r>
      <w:r w:rsidRPr="006F39E8">
        <w:rPr>
          <w:rFonts w:cstheme="minorHAnsi"/>
          <w:sz w:val="26"/>
          <w:szCs w:val="26"/>
        </w:rPr>
        <w:t xml:space="preserve">s nothing in the law that </w:t>
      </w:r>
      <w:r w:rsidR="00B01C29">
        <w:rPr>
          <w:rFonts w:cstheme="minorHAnsi"/>
          <w:sz w:val="26"/>
          <w:szCs w:val="26"/>
        </w:rPr>
        <w:t xml:space="preserve">either </w:t>
      </w:r>
      <w:r w:rsidRPr="006F39E8">
        <w:rPr>
          <w:rFonts w:cstheme="minorHAnsi"/>
          <w:sz w:val="26"/>
          <w:szCs w:val="26"/>
        </w:rPr>
        <w:t xml:space="preserve">prohibits </w:t>
      </w:r>
      <w:r w:rsidR="000F56F6">
        <w:rPr>
          <w:rFonts w:cstheme="minorHAnsi"/>
          <w:sz w:val="26"/>
          <w:szCs w:val="26"/>
        </w:rPr>
        <w:t xml:space="preserve">converting unused </w:t>
      </w:r>
      <w:r w:rsidRPr="006F39E8">
        <w:rPr>
          <w:rFonts w:cstheme="minorHAnsi"/>
          <w:sz w:val="26"/>
          <w:szCs w:val="26"/>
        </w:rPr>
        <w:t>sick leave</w:t>
      </w:r>
      <w:r w:rsidR="000F56F6">
        <w:rPr>
          <w:rFonts w:cstheme="minorHAnsi"/>
          <w:sz w:val="26"/>
          <w:szCs w:val="26"/>
        </w:rPr>
        <w:t xml:space="preserve"> to vacation time or</w:t>
      </w:r>
      <w:r w:rsidRPr="006F39E8">
        <w:rPr>
          <w:rFonts w:cstheme="minorHAnsi"/>
          <w:sz w:val="26"/>
          <w:szCs w:val="26"/>
        </w:rPr>
        <w:t xml:space="preserve"> </w:t>
      </w:r>
      <w:r w:rsidR="00B01C29">
        <w:rPr>
          <w:rFonts w:cstheme="minorHAnsi"/>
          <w:sz w:val="26"/>
          <w:szCs w:val="26"/>
        </w:rPr>
        <w:t xml:space="preserve">requires it.  </w:t>
      </w:r>
      <w:r w:rsidR="00F90B85">
        <w:rPr>
          <w:rFonts w:cstheme="minorHAnsi"/>
          <w:sz w:val="26"/>
          <w:szCs w:val="26"/>
        </w:rPr>
        <w:t xml:space="preserve">Sick leave benefits should be structured so that an </w:t>
      </w:r>
      <w:r w:rsidRPr="006F39E8">
        <w:rPr>
          <w:rFonts w:cstheme="minorHAnsi"/>
          <w:sz w:val="26"/>
          <w:szCs w:val="26"/>
        </w:rPr>
        <w:t>employee has</w:t>
      </w:r>
      <w:r w:rsidR="00F90B85">
        <w:rPr>
          <w:rFonts w:cstheme="minorHAnsi"/>
          <w:sz w:val="26"/>
          <w:szCs w:val="26"/>
        </w:rPr>
        <w:t xml:space="preserve"> at least 3 days, or</w:t>
      </w:r>
      <w:r w:rsidRPr="006F39E8">
        <w:rPr>
          <w:rFonts w:cstheme="minorHAnsi"/>
          <w:sz w:val="26"/>
          <w:szCs w:val="26"/>
        </w:rPr>
        <w:t xml:space="preserve"> </w:t>
      </w:r>
      <w:r w:rsidRPr="006F39E8">
        <w:rPr>
          <w:rFonts w:cstheme="minorHAnsi"/>
          <w:sz w:val="26"/>
          <w:szCs w:val="26"/>
        </w:rPr>
        <w:t>24 hours</w:t>
      </w:r>
      <w:r w:rsidR="00F90B85">
        <w:rPr>
          <w:rFonts w:cstheme="minorHAnsi"/>
          <w:sz w:val="26"/>
          <w:szCs w:val="26"/>
        </w:rPr>
        <w:t>,</w:t>
      </w:r>
      <w:r w:rsidRPr="006F39E8">
        <w:rPr>
          <w:rFonts w:cstheme="minorHAnsi"/>
          <w:sz w:val="26"/>
          <w:szCs w:val="26"/>
        </w:rPr>
        <w:t xml:space="preserve"> available for use </w:t>
      </w:r>
      <w:r w:rsidR="00F90B85">
        <w:rPr>
          <w:rFonts w:cstheme="minorHAnsi"/>
          <w:sz w:val="26"/>
          <w:szCs w:val="26"/>
        </w:rPr>
        <w:t>every year</w:t>
      </w:r>
      <w:r w:rsidR="000F56F6">
        <w:rPr>
          <w:rFonts w:cstheme="minorHAnsi"/>
          <w:sz w:val="26"/>
          <w:szCs w:val="26"/>
        </w:rPr>
        <w:t xml:space="preserve"> after any conversion or cash-out</w:t>
      </w:r>
      <w:r w:rsidRPr="006F39E8">
        <w:rPr>
          <w:rFonts w:cstheme="minorHAnsi"/>
          <w:sz w:val="26"/>
          <w:szCs w:val="26"/>
        </w:rPr>
        <w:t>.</w:t>
      </w:r>
      <w:r w:rsidR="00F90B85">
        <w:rPr>
          <w:rFonts w:cstheme="minorHAnsi"/>
          <w:sz w:val="26"/>
          <w:szCs w:val="26"/>
        </w:rPr>
        <w:t xml:space="preserve">  </w:t>
      </w:r>
      <w:r w:rsidR="000F56F6">
        <w:rPr>
          <w:rFonts w:cstheme="minorHAnsi"/>
          <w:sz w:val="26"/>
          <w:szCs w:val="26"/>
        </w:rPr>
        <w:t>Note too</w:t>
      </w:r>
      <w:r w:rsidR="00F40B73">
        <w:rPr>
          <w:rFonts w:cstheme="minorHAnsi"/>
          <w:sz w:val="26"/>
          <w:szCs w:val="26"/>
        </w:rPr>
        <w:t>,</w:t>
      </w:r>
      <w:r w:rsidR="000F56F6">
        <w:rPr>
          <w:rFonts w:cstheme="minorHAnsi"/>
          <w:sz w:val="26"/>
          <w:szCs w:val="26"/>
        </w:rPr>
        <w:t xml:space="preserve"> that </w:t>
      </w:r>
      <w:r w:rsidR="00B01C29">
        <w:rPr>
          <w:rFonts w:cstheme="minorHAnsi"/>
          <w:sz w:val="26"/>
          <w:szCs w:val="26"/>
        </w:rPr>
        <w:t xml:space="preserve">the </w:t>
      </w:r>
      <w:r w:rsidR="00F90B85">
        <w:rPr>
          <w:rFonts w:cstheme="minorHAnsi"/>
          <w:sz w:val="26"/>
          <w:szCs w:val="26"/>
        </w:rPr>
        <w:t>recent state sick leave law</w:t>
      </w:r>
      <w:r w:rsidR="00B01C29">
        <w:rPr>
          <w:rFonts w:cstheme="minorHAnsi"/>
          <w:sz w:val="26"/>
          <w:szCs w:val="26"/>
        </w:rPr>
        <w:t xml:space="preserve"> </w:t>
      </w:r>
      <w:r w:rsidR="00F90B85">
        <w:rPr>
          <w:rFonts w:cstheme="minorHAnsi"/>
          <w:sz w:val="26"/>
          <w:szCs w:val="26"/>
        </w:rPr>
        <w:t>does not require that unused sick leave be cashed out</w:t>
      </w:r>
      <w:r w:rsidR="00B01C29">
        <w:rPr>
          <w:rFonts w:cstheme="minorHAnsi"/>
          <w:sz w:val="26"/>
          <w:szCs w:val="26"/>
        </w:rPr>
        <w:t xml:space="preserve"> </w:t>
      </w:r>
      <w:r w:rsidR="000F56F6">
        <w:rPr>
          <w:rFonts w:cstheme="minorHAnsi"/>
          <w:sz w:val="26"/>
          <w:szCs w:val="26"/>
        </w:rPr>
        <w:t xml:space="preserve">or converted </w:t>
      </w:r>
      <w:r w:rsidR="00E70433">
        <w:rPr>
          <w:rFonts w:cstheme="minorHAnsi"/>
          <w:sz w:val="26"/>
          <w:szCs w:val="26"/>
        </w:rPr>
        <w:t xml:space="preserve">to vacation </w:t>
      </w:r>
      <w:r w:rsidR="00B01C29">
        <w:rPr>
          <w:rFonts w:cstheme="minorHAnsi"/>
          <w:sz w:val="26"/>
          <w:szCs w:val="26"/>
        </w:rPr>
        <w:t>annually or upon separation</w:t>
      </w:r>
      <w:r w:rsidR="00F90B85">
        <w:rPr>
          <w:rFonts w:cstheme="minorHAnsi"/>
          <w:sz w:val="26"/>
          <w:szCs w:val="26"/>
        </w:rPr>
        <w:t>.</w:t>
      </w:r>
      <w:r w:rsidRPr="006F39E8">
        <w:rPr>
          <w:rFonts w:cstheme="minorHAnsi"/>
          <w:sz w:val="26"/>
          <w:szCs w:val="26"/>
        </w:rPr>
        <w:t xml:space="preserve">  </w:t>
      </w:r>
    </w:p>
    <w:p w14:paraId="34991A38" w14:textId="77777777" w:rsidR="00B01C29" w:rsidRDefault="00B01C29" w:rsidP="006F39E8">
      <w:pPr>
        <w:spacing w:after="0" w:line="240" w:lineRule="auto"/>
        <w:jc w:val="both"/>
        <w:rPr>
          <w:rFonts w:cstheme="minorHAnsi"/>
          <w:sz w:val="26"/>
          <w:szCs w:val="26"/>
        </w:rPr>
      </w:pPr>
    </w:p>
    <w:p w14:paraId="0CC50832" w14:textId="68E9A2DD" w:rsidR="006F39E8" w:rsidRDefault="00B01C29" w:rsidP="006F39E8">
      <w:pPr>
        <w:spacing w:after="0" w:line="240" w:lineRule="auto"/>
        <w:jc w:val="both"/>
        <w:rPr>
          <w:rFonts w:cstheme="minorHAnsi"/>
          <w:sz w:val="26"/>
          <w:szCs w:val="26"/>
        </w:rPr>
      </w:pPr>
      <w:r>
        <w:rPr>
          <w:rFonts w:cstheme="minorHAnsi"/>
          <w:sz w:val="26"/>
          <w:szCs w:val="26"/>
        </w:rPr>
        <w:t xml:space="preserve">But </w:t>
      </w:r>
      <w:r w:rsidR="006F39E8" w:rsidRPr="006F39E8">
        <w:rPr>
          <w:rFonts w:cstheme="minorHAnsi"/>
          <w:sz w:val="26"/>
          <w:szCs w:val="26"/>
        </w:rPr>
        <w:t xml:space="preserve">this kind of conversion </w:t>
      </w:r>
      <w:r>
        <w:rPr>
          <w:rFonts w:cstheme="minorHAnsi"/>
          <w:sz w:val="26"/>
          <w:szCs w:val="26"/>
        </w:rPr>
        <w:t xml:space="preserve">can be </w:t>
      </w:r>
      <w:r w:rsidR="00EE2212">
        <w:rPr>
          <w:rFonts w:cstheme="minorHAnsi"/>
          <w:sz w:val="26"/>
          <w:szCs w:val="26"/>
        </w:rPr>
        <w:t>negotiated</w:t>
      </w:r>
      <w:r>
        <w:rPr>
          <w:rFonts w:cstheme="minorHAnsi"/>
          <w:sz w:val="26"/>
          <w:szCs w:val="26"/>
        </w:rPr>
        <w:t xml:space="preserve">.  It </w:t>
      </w:r>
      <w:r w:rsidR="006F39E8" w:rsidRPr="006F39E8">
        <w:rPr>
          <w:rFonts w:cstheme="minorHAnsi"/>
          <w:sz w:val="26"/>
          <w:szCs w:val="26"/>
        </w:rPr>
        <w:t xml:space="preserve">is not </w:t>
      </w:r>
      <w:r>
        <w:rPr>
          <w:rFonts w:cstheme="minorHAnsi"/>
          <w:sz w:val="26"/>
          <w:szCs w:val="26"/>
        </w:rPr>
        <w:t>un</w:t>
      </w:r>
      <w:r w:rsidR="006F39E8" w:rsidRPr="006F39E8">
        <w:rPr>
          <w:rFonts w:cstheme="minorHAnsi"/>
          <w:sz w:val="26"/>
          <w:szCs w:val="26"/>
        </w:rPr>
        <w:t xml:space="preserve">common </w:t>
      </w:r>
      <w:r>
        <w:rPr>
          <w:rFonts w:cstheme="minorHAnsi"/>
          <w:sz w:val="26"/>
          <w:szCs w:val="26"/>
        </w:rPr>
        <w:t xml:space="preserve">to find various sick leave incentives or sick leave payouts in MOUs or even as separate stand-alone policies.  Some agencies allow unused sick leave to be cashed out at 50% value upon separation.  </w:t>
      </w:r>
      <w:r w:rsidR="00E70433">
        <w:rPr>
          <w:rFonts w:cstheme="minorHAnsi"/>
          <w:sz w:val="26"/>
          <w:szCs w:val="26"/>
        </w:rPr>
        <w:t>Other</w:t>
      </w:r>
      <w:r>
        <w:rPr>
          <w:rFonts w:cstheme="minorHAnsi"/>
          <w:sz w:val="26"/>
          <w:szCs w:val="26"/>
        </w:rPr>
        <w:t xml:space="preserve"> agencies have policies that reward employees who don’t use sick leave by allowing cash-out of a set amount of sick leave annually.  If you’re in CalPERS, there’s a sick leave conversion benefit that allows you to convert unused sick leave at retirement to service credit.  Check with your Agency to see if they have th</w:t>
      </w:r>
      <w:r w:rsidR="00845841">
        <w:rPr>
          <w:rFonts w:cstheme="minorHAnsi"/>
          <w:sz w:val="26"/>
          <w:szCs w:val="26"/>
        </w:rPr>
        <w:t>e</w:t>
      </w:r>
      <w:r>
        <w:rPr>
          <w:rFonts w:cstheme="minorHAnsi"/>
          <w:sz w:val="26"/>
          <w:szCs w:val="26"/>
        </w:rPr>
        <w:t>s</w:t>
      </w:r>
      <w:r w:rsidR="00845841">
        <w:rPr>
          <w:rFonts w:cstheme="minorHAnsi"/>
          <w:sz w:val="26"/>
          <w:szCs w:val="26"/>
        </w:rPr>
        <w:t>e</w:t>
      </w:r>
      <w:r>
        <w:rPr>
          <w:rFonts w:cstheme="minorHAnsi"/>
          <w:sz w:val="26"/>
          <w:szCs w:val="26"/>
        </w:rPr>
        <w:t xml:space="preserve"> benefit</w:t>
      </w:r>
      <w:r w:rsidR="00845841">
        <w:rPr>
          <w:rFonts w:cstheme="minorHAnsi"/>
          <w:sz w:val="26"/>
          <w:szCs w:val="26"/>
        </w:rPr>
        <w:t>s</w:t>
      </w:r>
      <w:r>
        <w:rPr>
          <w:rFonts w:cstheme="minorHAnsi"/>
          <w:sz w:val="26"/>
          <w:szCs w:val="26"/>
        </w:rPr>
        <w:t>.  I</w:t>
      </w:r>
      <w:r w:rsidR="006F39E8" w:rsidRPr="006F39E8">
        <w:rPr>
          <w:rFonts w:cstheme="minorHAnsi"/>
          <w:sz w:val="26"/>
          <w:szCs w:val="26"/>
        </w:rPr>
        <w:t>n one city, an employee can cash out between 1 to 48 hours</w:t>
      </w:r>
      <w:r w:rsidR="00E70433">
        <w:rPr>
          <w:rFonts w:cstheme="minorHAnsi"/>
          <w:sz w:val="26"/>
          <w:szCs w:val="26"/>
        </w:rPr>
        <w:t xml:space="preserve"> of sick leave</w:t>
      </w:r>
      <w:r w:rsidR="006F39E8" w:rsidRPr="006F39E8">
        <w:rPr>
          <w:rFonts w:cstheme="minorHAnsi"/>
          <w:sz w:val="26"/>
          <w:szCs w:val="26"/>
        </w:rPr>
        <w:t xml:space="preserve"> at a rate of 50% value for the hour.  Th</w:t>
      </w:r>
      <w:r>
        <w:rPr>
          <w:rFonts w:cstheme="minorHAnsi"/>
          <w:sz w:val="26"/>
          <w:szCs w:val="26"/>
        </w:rPr>
        <w:t>e</w:t>
      </w:r>
      <w:r w:rsidR="006F39E8" w:rsidRPr="006F39E8">
        <w:rPr>
          <w:rFonts w:cstheme="minorHAnsi"/>
          <w:sz w:val="26"/>
          <w:szCs w:val="26"/>
        </w:rPr>
        <w:t>s</w:t>
      </w:r>
      <w:r>
        <w:rPr>
          <w:rFonts w:cstheme="minorHAnsi"/>
          <w:sz w:val="26"/>
          <w:szCs w:val="26"/>
        </w:rPr>
        <w:t>e</w:t>
      </w:r>
      <w:r w:rsidR="006F39E8" w:rsidRPr="006F39E8">
        <w:rPr>
          <w:rFonts w:cstheme="minorHAnsi"/>
          <w:sz w:val="26"/>
          <w:szCs w:val="26"/>
        </w:rPr>
        <w:t xml:space="preserve"> </w:t>
      </w:r>
      <w:r>
        <w:rPr>
          <w:rFonts w:cstheme="minorHAnsi"/>
          <w:sz w:val="26"/>
          <w:szCs w:val="26"/>
        </w:rPr>
        <w:t>are</w:t>
      </w:r>
      <w:r w:rsidR="006F39E8" w:rsidRPr="006F39E8">
        <w:rPr>
          <w:rFonts w:cstheme="minorHAnsi"/>
          <w:sz w:val="26"/>
          <w:szCs w:val="26"/>
        </w:rPr>
        <w:t xml:space="preserve"> a</w:t>
      </w:r>
      <w:r>
        <w:rPr>
          <w:rFonts w:cstheme="minorHAnsi"/>
          <w:sz w:val="26"/>
          <w:szCs w:val="26"/>
        </w:rPr>
        <w:t>ll</w:t>
      </w:r>
      <w:r w:rsidR="006F39E8" w:rsidRPr="006F39E8">
        <w:rPr>
          <w:rFonts w:cstheme="minorHAnsi"/>
          <w:sz w:val="26"/>
          <w:szCs w:val="26"/>
        </w:rPr>
        <w:t xml:space="preserve"> creative way</w:t>
      </w:r>
      <w:r>
        <w:rPr>
          <w:rFonts w:cstheme="minorHAnsi"/>
          <w:sz w:val="26"/>
          <w:szCs w:val="26"/>
        </w:rPr>
        <w:t>s</w:t>
      </w:r>
      <w:r w:rsidR="006F39E8" w:rsidRPr="006F39E8">
        <w:rPr>
          <w:rFonts w:cstheme="minorHAnsi"/>
          <w:sz w:val="26"/>
          <w:szCs w:val="26"/>
        </w:rPr>
        <w:t xml:space="preserve"> to reward those who don’t use sick leave</w:t>
      </w:r>
      <w:r>
        <w:rPr>
          <w:rFonts w:cstheme="minorHAnsi"/>
          <w:sz w:val="26"/>
          <w:szCs w:val="26"/>
        </w:rPr>
        <w:t xml:space="preserve">.  All these ideas and more </w:t>
      </w:r>
      <w:r w:rsidR="006F39E8" w:rsidRPr="006F39E8">
        <w:rPr>
          <w:rFonts w:cstheme="minorHAnsi"/>
          <w:sz w:val="26"/>
          <w:szCs w:val="26"/>
        </w:rPr>
        <w:t>can be explored at the bargaining table</w:t>
      </w:r>
      <w:r>
        <w:rPr>
          <w:rFonts w:cstheme="minorHAnsi"/>
          <w:sz w:val="26"/>
          <w:szCs w:val="26"/>
        </w:rPr>
        <w:t xml:space="preserve"> during MOU negotiations</w:t>
      </w:r>
      <w:r w:rsidR="006F39E8" w:rsidRPr="006F39E8">
        <w:rPr>
          <w:rFonts w:cstheme="minorHAnsi"/>
          <w:sz w:val="26"/>
          <w:szCs w:val="26"/>
        </w:rPr>
        <w:t>.</w:t>
      </w:r>
      <w:r>
        <w:rPr>
          <w:rFonts w:cstheme="minorHAnsi"/>
          <w:sz w:val="26"/>
          <w:szCs w:val="26"/>
        </w:rPr>
        <w:t xml:space="preserve">  But check to see what your Agency offers before making a proposal</w:t>
      </w:r>
      <w:r w:rsidR="006060C4">
        <w:rPr>
          <w:rFonts w:cstheme="minorHAnsi"/>
          <w:sz w:val="26"/>
          <w:szCs w:val="26"/>
        </w:rPr>
        <w:t>.</w:t>
      </w:r>
    </w:p>
    <w:p w14:paraId="4970D099" w14:textId="77777777" w:rsidR="006060C4" w:rsidRPr="006F39E8" w:rsidRDefault="006060C4" w:rsidP="006F39E8">
      <w:pPr>
        <w:spacing w:after="0" w:line="240" w:lineRule="auto"/>
        <w:jc w:val="both"/>
        <w:rPr>
          <w:rFonts w:cstheme="minorHAnsi"/>
          <w:sz w:val="27"/>
          <w:szCs w:val="27"/>
        </w:rPr>
      </w:pPr>
    </w:p>
    <w:p w14:paraId="232DABE8" w14:textId="44F85276" w:rsidR="006F39E8" w:rsidRPr="006F39E8" w:rsidRDefault="006F39E8" w:rsidP="006F39E8">
      <w:pPr>
        <w:spacing w:after="0" w:line="240" w:lineRule="auto"/>
        <w:jc w:val="both"/>
        <w:rPr>
          <w:rFonts w:cstheme="minorHAnsi"/>
          <w:b/>
          <w:sz w:val="26"/>
          <w:szCs w:val="26"/>
        </w:rPr>
      </w:pPr>
      <w:r w:rsidRPr="006F39E8">
        <w:rPr>
          <w:rFonts w:cstheme="minorHAnsi"/>
          <w:b/>
          <w:sz w:val="26"/>
          <w:szCs w:val="26"/>
        </w:rPr>
        <w:t xml:space="preserve">Question:  Our Department Manager just hired someone without posting it on our Intranet.  I wanted the opportunity to promote, and so did my colleagues.  The person is a new-hire, we don’t even know who this person is, but it doesn’t seem like they’re qualified.  All of us </w:t>
      </w:r>
      <w:r w:rsidRPr="006F39E8">
        <w:rPr>
          <w:rFonts w:cstheme="minorHAnsi"/>
          <w:b/>
          <w:sz w:val="26"/>
          <w:szCs w:val="26"/>
        </w:rPr>
        <w:lastRenderedPageBreak/>
        <w:t xml:space="preserve">were bypassed.  We’ve put in our time and are the most competitive for the job.  But the Manager just does whatever she wants.  The process is so secretive.  The position didn’t even exist, our Manager just created it for this person.  How many other people will be hired before it gets posted?  How does HR get away with allowing Managers to hire people without posting jobs, or worse, creating jobs for people? </w:t>
      </w:r>
    </w:p>
    <w:p w14:paraId="2A28AC6A" w14:textId="77777777" w:rsidR="006F39E8" w:rsidRPr="006F39E8" w:rsidRDefault="006F39E8" w:rsidP="006F39E8">
      <w:pPr>
        <w:spacing w:after="0" w:line="240" w:lineRule="auto"/>
        <w:jc w:val="both"/>
        <w:rPr>
          <w:rFonts w:cstheme="minorHAnsi"/>
          <w:b/>
          <w:sz w:val="26"/>
          <w:szCs w:val="26"/>
        </w:rPr>
      </w:pPr>
    </w:p>
    <w:p w14:paraId="682B456D" w14:textId="7FD4E6FB" w:rsidR="006F39E8" w:rsidRPr="006F39E8" w:rsidRDefault="006F39E8" w:rsidP="006F39E8">
      <w:pPr>
        <w:spacing w:after="0" w:line="240" w:lineRule="auto"/>
        <w:jc w:val="both"/>
        <w:rPr>
          <w:rFonts w:cstheme="minorHAnsi"/>
          <w:sz w:val="27"/>
          <w:szCs w:val="27"/>
        </w:rPr>
      </w:pPr>
      <w:r w:rsidRPr="006F39E8">
        <w:rPr>
          <w:rFonts w:cstheme="minorHAnsi"/>
          <w:b/>
          <w:sz w:val="26"/>
          <w:szCs w:val="26"/>
        </w:rPr>
        <w:t xml:space="preserve">Answer:  </w:t>
      </w:r>
      <w:r w:rsidRPr="006F39E8">
        <w:rPr>
          <w:rFonts w:cstheme="minorHAnsi"/>
          <w:sz w:val="26"/>
          <w:szCs w:val="26"/>
        </w:rPr>
        <w:t xml:space="preserve">Employers should fill jobs based on merit which means the best person for the position based on an objective testing procedure.  </w:t>
      </w:r>
      <w:r w:rsidR="00EC092C">
        <w:rPr>
          <w:rFonts w:cstheme="minorHAnsi"/>
          <w:sz w:val="26"/>
          <w:szCs w:val="26"/>
        </w:rPr>
        <w:t>M</w:t>
      </w:r>
      <w:r w:rsidRPr="006F39E8">
        <w:rPr>
          <w:rFonts w:cstheme="minorHAnsi"/>
          <w:sz w:val="26"/>
          <w:szCs w:val="26"/>
        </w:rPr>
        <w:t xml:space="preserve">ost agencies have detailed rules explaining how positions should be filled, many times using eligibility lists.  </w:t>
      </w:r>
      <w:r w:rsidR="00EC092C">
        <w:rPr>
          <w:rFonts w:cstheme="minorHAnsi"/>
          <w:sz w:val="26"/>
          <w:szCs w:val="26"/>
        </w:rPr>
        <w:t xml:space="preserve"> </w:t>
      </w:r>
      <w:r w:rsidRPr="006F39E8">
        <w:rPr>
          <w:rFonts w:cstheme="minorHAnsi"/>
          <w:sz w:val="26"/>
          <w:szCs w:val="26"/>
        </w:rPr>
        <w:t xml:space="preserve">In general, this means </w:t>
      </w:r>
      <w:r w:rsidRPr="006F39E8">
        <w:rPr>
          <w:rFonts w:cstheme="minorHAnsi"/>
          <w:sz w:val="26"/>
          <w:szCs w:val="26"/>
        </w:rPr>
        <w:t xml:space="preserve">that job applicants for both entry level positions and promotional positions must take a written exam and be interviewed. Since </w:t>
      </w:r>
      <w:r w:rsidR="00226A68">
        <w:rPr>
          <w:rFonts w:cstheme="minorHAnsi"/>
          <w:sz w:val="26"/>
          <w:szCs w:val="26"/>
        </w:rPr>
        <w:t xml:space="preserve">it sounds like </w:t>
      </w:r>
      <w:r w:rsidRPr="006F39E8">
        <w:rPr>
          <w:rFonts w:cstheme="minorHAnsi"/>
          <w:sz w:val="26"/>
          <w:szCs w:val="26"/>
        </w:rPr>
        <w:t xml:space="preserve">the employer’s rules </w:t>
      </w:r>
      <w:r w:rsidR="00226A68">
        <w:rPr>
          <w:rFonts w:cstheme="minorHAnsi"/>
          <w:sz w:val="26"/>
          <w:szCs w:val="26"/>
        </w:rPr>
        <w:t xml:space="preserve">may not have been </w:t>
      </w:r>
      <w:r w:rsidRPr="006F39E8">
        <w:rPr>
          <w:rFonts w:cstheme="minorHAnsi"/>
          <w:sz w:val="26"/>
          <w:szCs w:val="26"/>
        </w:rPr>
        <w:t xml:space="preserve">followed, the Association or an individual employee may file a grievance for violations of </w:t>
      </w:r>
      <w:r w:rsidR="00EC092C">
        <w:rPr>
          <w:rFonts w:cstheme="minorHAnsi"/>
          <w:sz w:val="26"/>
          <w:szCs w:val="26"/>
        </w:rPr>
        <w:t>these</w:t>
      </w:r>
      <w:r w:rsidR="00226A68">
        <w:rPr>
          <w:rFonts w:cstheme="minorHAnsi"/>
          <w:sz w:val="26"/>
          <w:szCs w:val="26"/>
        </w:rPr>
        <w:t xml:space="preserve"> </w:t>
      </w:r>
      <w:r w:rsidRPr="006F39E8">
        <w:rPr>
          <w:rFonts w:cstheme="minorHAnsi"/>
          <w:sz w:val="26"/>
          <w:szCs w:val="26"/>
        </w:rPr>
        <w:t xml:space="preserve">rules.  Further, it is not legal for Management to create a position </w:t>
      </w:r>
      <w:r w:rsidR="00EC092C">
        <w:rPr>
          <w:rFonts w:cstheme="minorHAnsi"/>
          <w:sz w:val="26"/>
          <w:szCs w:val="26"/>
        </w:rPr>
        <w:t xml:space="preserve">in the unit </w:t>
      </w:r>
      <w:r w:rsidRPr="006F39E8">
        <w:rPr>
          <w:rFonts w:cstheme="minorHAnsi"/>
          <w:sz w:val="26"/>
          <w:szCs w:val="26"/>
        </w:rPr>
        <w:t>without bargaining with the Association over the duties</w:t>
      </w:r>
      <w:r w:rsidR="00226A68">
        <w:rPr>
          <w:rFonts w:cstheme="minorHAnsi"/>
          <w:sz w:val="26"/>
          <w:szCs w:val="26"/>
        </w:rPr>
        <w:t>, qualifications</w:t>
      </w:r>
      <w:r w:rsidRPr="006F39E8">
        <w:rPr>
          <w:rFonts w:cstheme="minorHAnsi"/>
          <w:sz w:val="26"/>
          <w:szCs w:val="26"/>
        </w:rPr>
        <w:t xml:space="preserve"> and compensation. HR cannot get away with this if the Association takes a stand.</w:t>
      </w:r>
    </w:p>
    <w:p w14:paraId="049B2C53" w14:textId="77777777" w:rsidR="006F39E8" w:rsidRPr="006F39E8" w:rsidRDefault="006F39E8" w:rsidP="00D65825">
      <w:pPr>
        <w:spacing w:after="0" w:line="240" w:lineRule="auto"/>
        <w:jc w:val="both"/>
        <w:rPr>
          <w:rFonts w:cstheme="minorHAnsi"/>
          <w:sz w:val="27"/>
          <w:szCs w:val="27"/>
        </w:rPr>
      </w:pPr>
    </w:p>
    <w:p w14:paraId="2E5485F9" w14:textId="77777777" w:rsidR="006F39E8" w:rsidRPr="006F39E8" w:rsidRDefault="006F39E8" w:rsidP="00D65825">
      <w:pPr>
        <w:spacing w:after="0" w:line="240" w:lineRule="auto"/>
        <w:jc w:val="both"/>
        <w:rPr>
          <w:rFonts w:cstheme="minorHAnsi"/>
          <w:sz w:val="27"/>
          <w:szCs w:val="27"/>
        </w:rPr>
      </w:pPr>
    </w:p>
    <w:p w14:paraId="6FD5E762" w14:textId="77777777" w:rsidR="006F39E8" w:rsidRPr="006F39E8" w:rsidRDefault="006F39E8" w:rsidP="00D65825">
      <w:pPr>
        <w:spacing w:after="0" w:line="240" w:lineRule="auto"/>
        <w:jc w:val="both"/>
        <w:rPr>
          <w:rFonts w:cstheme="minorHAnsi"/>
          <w:sz w:val="27"/>
          <w:szCs w:val="27"/>
        </w:rPr>
      </w:pPr>
    </w:p>
    <w:p w14:paraId="469B25A9" w14:textId="36501D20" w:rsidR="00D65825" w:rsidRPr="006F39E8" w:rsidRDefault="00D65825" w:rsidP="00D65825">
      <w:pPr>
        <w:spacing w:after="0" w:line="240" w:lineRule="auto"/>
        <w:jc w:val="both"/>
        <w:rPr>
          <w:rFonts w:cstheme="minorHAnsi"/>
          <w:sz w:val="27"/>
          <w:szCs w:val="27"/>
        </w:rPr>
        <w:sectPr w:rsidR="00D65825" w:rsidRPr="006F39E8" w:rsidSect="00B54CD4">
          <w:footerReference w:type="default" r:id="rId10"/>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num="2" w:space="720"/>
          <w:docGrid w:linePitch="360"/>
        </w:sectPr>
      </w:pPr>
    </w:p>
    <w:p w14:paraId="49009564" w14:textId="77777777" w:rsidR="00D65825" w:rsidRPr="006F39E8" w:rsidRDefault="00D65825" w:rsidP="00D65825">
      <w:pPr>
        <w:spacing w:after="0" w:line="240" w:lineRule="auto"/>
        <w:jc w:val="both"/>
        <w:rPr>
          <w:rFonts w:cstheme="minorHAnsi"/>
          <w:sz w:val="26"/>
          <w:szCs w:val="26"/>
        </w:rPr>
      </w:pPr>
    </w:p>
    <w:p w14:paraId="40EC5AAF" w14:textId="77777777" w:rsidR="003F1A78" w:rsidRPr="006F39E8" w:rsidRDefault="003F1A78">
      <w:pPr>
        <w:rPr>
          <w:rFonts w:cstheme="minorHAnsi"/>
        </w:rPr>
      </w:pPr>
    </w:p>
    <w:sectPr w:rsidR="003F1A78" w:rsidRPr="006F39E8" w:rsidSect="007F4628">
      <w:type w:val="continuous"/>
      <w:pgSz w:w="12240" w:h="15840"/>
      <w:pgMar w:top="1440" w:right="1440" w:bottom="1440" w:left="1440" w:header="720" w:footer="720" w:gutter="0"/>
      <w:pgBorders w:offsetFrom="page">
        <w:top w:val="single" w:sz="18" w:space="24" w:color="767171" w:themeColor="background2" w:themeShade="80"/>
        <w:left w:val="single" w:sz="18" w:space="24" w:color="767171" w:themeColor="background2" w:themeShade="80"/>
        <w:bottom w:val="single" w:sz="18" w:space="24" w:color="767171" w:themeColor="background2" w:themeShade="80"/>
        <w:right w:val="single" w:sz="18" w:space="24" w:color="767171" w:themeColor="background2"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1F8DB" w14:textId="77777777" w:rsidR="00977EC3" w:rsidRDefault="00977EC3">
      <w:pPr>
        <w:spacing w:after="0" w:line="240" w:lineRule="auto"/>
      </w:pPr>
      <w:r>
        <w:separator/>
      </w:r>
    </w:p>
  </w:endnote>
  <w:endnote w:type="continuationSeparator" w:id="0">
    <w:p w14:paraId="6D8D7CA5" w14:textId="77777777" w:rsidR="00977EC3" w:rsidRDefault="0097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82754"/>
      <w:docPartObj>
        <w:docPartGallery w:val="Page Numbers (Bottom of Page)"/>
        <w:docPartUnique/>
      </w:docPartObj>
    </w:sdtPr>
    <w:sdtEndPr>
      <w:rPr>
        <w:noProof/>
      </w:rPr>
    </w:sdtEndPr>
    <w:sdtContent>
      <w:p w14:paraId="7E21C926" w14:textId="77777777" w:rsidR="006F39E8" w:rsidRDefault="006F39E8">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12EAE50" w14:textId="77777777" w:rsidR="006F39E8" w:rsidRDefault="006F39E8">
    <w:pPr>
      <w:pStyle w:val="Footer"/>
    </w:pPr>
  </w:p>
  <w:p w14:paraId="26E2287A" w14:textId="77777777" w:rsidR="006F39E8" w:rsidRDefault="006F39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696971"/>
      <w:docPartObj>
        <w:docPartGallery w:val="Page Numbers (Bottom of Page)"/>
        <w:docPartUnique/>
      </w:docPartObj>
    </w:sdtPr>
    <w:sdtEndPr>
      <w:rPr>
        <w:noProof/>
      </w:rPr>
    </w:sdtEndPr>
    <w:sdtContent>
      <w:p w14:paraId="75163AD8" w14:textId="77777777" w:rsidR="0060570E" w:rsidRDefault="004979E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70DC5C24" w14:textId="77777777" w:rsidR="0060570E" w:rsidRDefault="00F71DFF">
    <w:pPr>
      <w:pStyle w:val="Footer"/>
    </w:pPr>
  </w:p>
  <w:p w14:paraId="50C7C298" w14:textId="77777777" w:rsidR="00912773" w:rsidRDefault="00F71D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73F08" w14:textId="77777777" w:rsidR="00977EC3" w:rsidRDefault="00977EC3">
      <w:pPr>
        <w:spacing w:after="0" w:line="240" w:lineRule="auto"/>
      </w:pPr>
      <w:r>
        <w:separator/>
      </w:r>
    </w:p>
  </w:footnote>
  <w:footnote w:type="continuationSeparator" w:id="0">
    <w:p w14:paraId="78013592" w14:textId="77777777" w:rsidR="00977EC3" w:rsidRDefault="00977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577D2"/>
    <w:multiLevelType w:val="hybridMultilevel"/>
    <w:tmpl w:val="4A40D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8C47BF"/>
    <w:multiLevelType w:val="hybridMultilevel"/>
    <w:tmpl w:val="8E7CBD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06FC8"/>
    <w:multiLevelType w:val="hybridMultilevel"/>
    <w:tmpl w:val="265AA9A0"/>
    <w:lvl w:ilvl="0" w:tplc="E640D4AA">
      <w:start w:val="1"/>
      <w:numFmt w:val="decimal"/>
      <w:lvlText w:val="%1."/>
      <w:lvlJc w:val="left"/>
      <w:pPr>
        <w:ind w:left="1080" w:hanging="360"/>
      </w:pPr>
      <w:rPr>
        <w:rFonts w:hint="default"/>
        <w:b/>
        <w:color w:val="00339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F16E13"/>
    <w:multiLevelType w:val="hybridMultilevel"/>
    <w:tmpl w:val="1B2CD692"/>
    <w:lvl w:ilvl="0" w:tplc="561240A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25"/>
    <w:rsid w:val="00051715"/>
    <w:rsid w:val="000633C4"/>
    <w:rsid w:val="000878EF"/>
    <w:rsid w:val="000A502E"/>
    <w:rsid w:val="000C2748"/>
    <w:rsid w:val="000D4258"/>
    <w:rsid w:val="000E741E"/>
    <w:rsid w:val="000F4200"/>
    <w:rsid w:val="000F56F6"/>
    <w:rsid w:val="00134585"/>
    <w:rsid w:val="001516BB"/>
    <w:rsid w:val="001A5F29"/>
    <w:rsid w:val="001C58B3"/>
    <w:rsid w:val="00213A9A"/>
    <w:rsid w:val="0022002A"/>
    <w:rsid w:val="00226A68"/>
    <w:rsid w:val="00237D32"/>
    <w:rsid w:val="002515C1"/>
    <w:rsid w:val="00261B98"/>
    <w:rsid w:val="00283F24"/>
    <w:rsid w:val="002969C3"/>
    <w:rsid w:val="002A24D4"/>
    <w:rsid w:val="002C2F6B"/>
    <w:rsid w:val="002E7E91"/>
    <w:rsid w:val="0035677E"/>
    <w:rsid w:val="003567BC"/>
    <w:rsid w:val="003D3EC1"/>
    <w:rsid w:val="003E799C"/>
    <w:rsid w:val="003F1A78"/>
    <w:rsid w:val="003F25B9"/>
    <w:rsid w:val="00417C09"/>
    <w:rsid w:val="00456953"/>
    <w:rsid w:val="004627C1"/>
    <w:rsid w:val="004979E0"/>
    <w:rsid w:val="004A368A"/>
    <w:rsid w:val="004E11F0"/>
    <w:rsid w:val="005049E0"/>
    <w:rsid w:val="00506092"/>
    <w:rsid w:val="0050787F"/>
    <w:rsid w:val="00517975"/>
    <w:rsid w:val="00545CF2"/>
    <w:rsid w:val="005A2796"/>
    <w:rsid w:val="006060C4"/>
    <w:rsid w:val="00621792"/>
    <w:rsid w:val="00667DDA"/>
    <w:rsid w:val="006902A1"/>
    <w:rsid w:val="006A6E97"/>
    <w:rsid w:val="006A78BE"/>
    <w:rsid w:val="006D038B"/>
    <w:rsid w:val="006E6D68"/>
    <w:rsid w:val="006F2226"/>
    <w:rsid w:val="006F2DAD"/>
    <w:rsid w:val="006F30D3"/>
    <w:rsid w:val="006F39E8"/>
    <w:rsid w:val="00701EF4"/>
    <w:rsid w:val="00707541"/>
    <w:rsid w:val="00720C72"/>
    <w:rsid w:val="00797B24"/>
    <w:rsid w:val="007B0DF5"/>
    <w:rsid w:val="007F6A29"/>
    <w:rsid w:val="00824C05"/>
    <w:rsid w:val="00825E63"/>
    <w:rsid w:val="00845841"/>
    <w:rsid w:val="00862CD5"/>
    <w:rsid w:val="00876318"/>
    <w:rsid w:val="00880866"/>
    <w:rsid w:val="00894919"/>
    <w:rsid w:val="0097084F"/>
    <w:rsid w:val="00977EC3"/>
    <w:rsid w:val="009B3023"/>
    <w:rsid w:val="009C58BC"/>
    <w:rsid w:val="009F6EF9"/>
    <w:rsid w:val="00A43D2C"/>
    <w:rsid w:val="00A97E5F"/>
    <w:rsid w:val="00AD08FD"/>
    <w:rsid w:val="00B01C29"/>
    <w:rsid w:val="00B30E7F"/>
    <w:rsid w:val="00B55529"/>
    <w:rsid w:val="00B72103"/>
    <w:rsid w:val="00B7461F"/>
    <w:rsid w:val="00B85421"/>
    <w:rsid w:val="00B87BAF"/>
    <w:rsid w:val="00B918BD"/>
    <w:rsid w:val="00BD5726"/>
    <w:rsid w:val="00BD6422"/>
    <w:rsid w:val="00C203C9"/>
    <w:rsid w:val="00C23E1A"/>
    <w:rsid w:val="00C318B7"/>
    <w:rsid w:val="00C649A3"/>
    <w:rsid w:val="00CB1897"/>
    <w:rsid w:val="00CC0C1B"/>
    <w:rsid w:val="00CD07C2"/>
    <w:rsid w:val="00D151F5"/>
    <w:rsid w:val="00D32085"/>
    <w:rsid w:val="00D65825"/>
    <w:rsid w:val="00DA4D86"/>
    <w:rsid w:val="00E30560"/>
    <w:rsid w:val="00E35DA7"/>
    <w:rsid w:val="00E65B29"/>
    <w:rsid w:val="00E70433"/>
    <w:rsid w:val="00E91F38"/>
    <w:rsid w:val="00E97D15"/>
    <w:rsid w:val="00EB2DE3"/>
    <w:rsid w:val="00EC092C"/>
    <w:rsid w:val="00EE2212"/>
    <w:rsid w:val="00EE4874"/>
    <w:rsid w:val="00F03422"/>
    <w:rsid w:val="00F40B73"/>
    <w:rsid w:val="00F71DFF"/>
    <w:rsid w:val="00F90B85"/>
    <w:rsid w:val="00FD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022EC"/>
  <w15:chartTrackingRefBased/>
  <w15:docId w15:val="{6B47E8B6-67EF-4186-A859-C39512EA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82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5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25"/>
  </w:style>
  <w:style w:type="paragraph" w:styleId="NoSpacing">
    <w:name w:val="No Spacing"/>
    <w:basedOn w:val="Normal"/>
    <w:uiPriority w:val="1"/>
    <w:qFormat/>
    <w:rsid w:val="00D65825"/>
    <w:pPr>
      <w:spacing w:after="0" w:line="240" w:lineRule="auto"/>
    </w:pPr>
    <w:rPr>
      <w:rFonts w:ascii="Calibri" w:hAnsi="Calibri" w:cs="Times New Roman"/>
      <w:sz w:val="24"/>
      <w:szCs w:val="24"/>
    </w:rPr>
  </w:style>
  <w:style w:type="character" w:styleId="Hyperlink">
    <w:name w:val="Hyperlink"/>
    <w:basedOn w:val="DefaultParagraphFont"/>
    <w:uiPriority w:val="99"/>
    <w:unhideWhenUsed/>
    <w:rsid w:val="00D65825"/>
    <w:rPr>
      <w:color w:val="0563C1" w:themeColor="hyperlink"/>
      <w:u w:val="single"/>
    </w:rPr>
  </w:style>
  <w:style w:type="paragraph" w:styleId="ListParagraph">
    <w:name w:val="List Paragraph"/>
    <w:basedOn w:val="Normal"/>
    <w:uiPriority w:val="34"/>
    <w:qFormat/>
    <w:rsid w:val="006F39E8"/>
    <w:pPr>
      <w:ind w:left="720"/>
      <w:contextualSpacing/>
    </w:pPr>
  </w:style>
  <w:style w:type="paragraph" w:styleId="NormalWeb">
    <w:name w:val="Normal (Web)"/>
    <w:basedOn w:val="Normal"/>
    <w:uiPriority w:val="99"/>
    <w:unhideWhenUsed/>
    <w:rsid w:val="006F39E8"/>
    <w:pPr>
      <w:spacing w:before="100" w:beforeAutospacing="1" w:after="100" w:afterAutospacing="1" w:line="240" w:lineRule="auto"/>
    </w:pPr>
    <w:rPr>
      <w:rFonts w:ascii="Times New Roman" w:eastAsia="Calibri" w:hAnsi="Times New Roman" w:cs="Times New Roman"/>
      <w:sz w:val="24"/>
      <w:szCs w:val="24"/>
    </w:rPr>
  </w:style>
  <w:style w:type="character" w:customStyle="1" w:styleId="gmaildefault">
    <w:name w:val="gmail_default"/>
    <w:basedOn w:val="DefaultParagraphFont"/>
    <w:rsid w:val="0097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1646">
      <w:bodyDiv w:val="1"/>
      <w:marLeft w:val="0"/>
      <w:marRight w:val="0"/>
      <w:marTop w:val="0"/>
      <w:marBottom w:val="0"/>
      <w:divBdr>
        <w:top w:val="none" w:sz="0" w:space="0" w:color="auto"/>
        <w:left w:val="none" w:sz="0" w:space="0" w:color="auto"/>
        <w:bottom w:val="none" w:sz="0" w:space="0" w:color="auto"/>
        <w:right w:val="none" w:sz="0" w:space="0" w:color="auto"/>
      </w:divBdr>
    </w:div>
    <w:div w:id="73859803">
      <w:bodyDiv w:val="1"/>
      <w:marLeft w:val="0"/>
      <w:marRight w:val="0"/>
      <w:marTop w:val="0"/>
      <w:marBottom w:val="0"/>
      <w:divBdr>
        <w:top w:val="none" w:sz="0" w:space="0" w:color="auto"/>
        <w:left w:val="none" w:sz="0" w:space="0" w:color="auto"/>
        <w:bottom w:val="none" w:sz="0" w:space="0" w:color="auto"/>
        <w:right w:val="none" w:sz="0" w:space="0" w:color="auto"/>
      </w:divBdr>
    </w:div>
    <w:div w:id="189951332">
      <w:bodyDiv w:val="1"/>
      <w:marLeft w:val="0"/>
      <w:marRight w:val="0"/>
      <w:marTop w:val="0"/>
      <w:marBottom w:val="0"/>
      <w:divBdr>
        <w:top w:val="none" w:sz="0" w:space="0" w:color="auto"/>
        <w:left w:val="none" w:sz="0" w:space="0" w:color="auto"/>
        <w:bottom w:val="none" w:sz="0" w:space="0" w:color="auto"/>
        <w:right w:val="none" w:sz="0" w:space="0" w:color="auto"/>
      </w:divBdr>
    </w:div>
    <w:div w:id="292558750">
      <w:bodyDiv w:val="1"/>
      <w:marLeft w:val="0"/>
      <w:marRight w:val="0"/>
      <w:marTop w:val="0"/>
      <w:marBottom w:val="0"/>
      <w:divBdr>
        <w:top w:val="none" w:sz="0" w:space="0" w:color="auto"/>
        <w:left w:val="none" w:sz="0" w:space="0" w:color="auto"/>
        <w:bottom w:val="none" w:sz="0" w:space="0" w:color="auto"/>
        <w:right w:val="none" w:sz="0" w:space="0" w:color="auto"/>
      </w:divBdr>
    </w:div>
    <w:div w:id="357586353">
      <w:bodyDiv w:val="1"/>
      <w:marLeft w:val="0"/>
      <w:marRight w:val="0"/>
      <w:marTop w:val="0"/>
      <w:marBottom w:val="0"/>
      <w:divBdr>
        <w:top w:val="none" w:sz="0" w:space="0" w:color="auto"/>
        <w:left w:val="none" w:sz="0" w:space="0" w:color="auto"/>
        <w:bottom w:val="none" w:sz="0" w:space="0" w:color="auto"/>
        <w:right w:val="none" w:sz="0" w:space="0" w:color="auto"/>
      </w:divBdr>
    </w:div>
    <w:div w:id="363095604">
      <w:bodyDiv w:val="1"/>
      <w:marLeft w:val="0"/>
      <w:marRight w:val="0"/>
      <w:marTop w:val="0"/>
      <w:marBottom w:val="0"/>
      <w:divBdr>
        <w:top w:val="none" w:sz="0" w:space="0" w:color="auto"/>
        <w:left w:val="none" w:sz="0" w:space="0" w:color="auto"/>
        <w:bottom w:val="none" w:sz="0" w:space="0" w:color="auto"/>
        <w:right w:val="none" w:sz="0" w:space="0" w:color="auto"/>
      </w:divBdr>
    </w:div>
    <w:div w:id="374894010">
      <w:bodyDiv w:val="1"/>
      <w:marLeft w:val="0"/>
      <w:marRight w:val="0"/>
      <w:marTop w:val="0"/>
      <w:marBottom w:val="0"/>
      <w:divBdr>
        <w:top w:val="none" w:sz="0" w:space="0" w:color="auto"/>
        <w:left w:val="none" w:sz="0" w:space="0" w:color="auto"/>
        <w:bottom w:val="none" w:sz="0" w:space="0" w:color="auto"/>
        <w:right w:val="none" w:sz="0" w:space="0" w:color="auto"/>
      </w:divBdr>
    </w:div>
    <w:div w:id="449515165">
      <w:bodyDiv w:val="1"/>
      <w:marLeft w:val="0"/>
      <w:marRight w:val="0"/>
      <w:marTop w:val="0"/>
      <w:marBottom w:val="0"/>
      <w:divBdr>
        <w:top w:val="none" w:sz="0" w:space="0" w:color="auto"/>
        <w:left w:val="none" w:sz="0" w:space="0" w:color="auto"/>
        <w:bottom w:val="none" w:sz="0" w:space="0" w:color="auto"/>
        <w:right w:val="none" w:sz="0" w:space="0" w:color="auto"/>
      </w:divBdr>
    </w:div>
    <w:div w:id="514342153">
      <w:bodyDiv w:val="1"/>
      <w:marLeft w:val="0"/>
      <w:marRight w:val="0"/>
      <w:marTop w:val="0"/>
      <w:marBottom w:val="0"/>
      <w:divBdr>
        <w:top w:val="none" w:sz="0" w:space="0" w:color="auto"/>
        <w:left w:val="none" w:sz="0" w:space="0" w:color="auto"/>
        <w:bottom w:val="none" w:sz="0" w:space="0" w:color="auto"/>
        <w:right w:val="none" w:sz="0" w:space="0" w:color="auto"/>
      </w:divBdr>
    </w:div>
    <w:div w:id="726759015">
      <w:bodyDiv w:val="1"/>
      <w:marLeft w:val="0"/>
      <w:marRight w:val="0"/>
      <w:marTop w:val="0"/>
      <w:marBottom w:val="0"/>
      <w:divBdr>
        <w:top w:val="none" w:sz="0" w:space="0" w:color="auto"/>
        <w:left w:val="none" w:sz="0" w:space="0" w:color="auto"/>
        <w:bottom w:val="none" w:sz="0" w:space="0" w:color="auto"/>
        <w:right w:val="none" w:sz="0" w:space="0" w:color="auto"/>
      </w:divBdr>
    </w:div>
    <w:div w:id="740372371">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23435829">
      <w:bodyDiv w:val="1"/>
      <w:marLeft w:val="0"/>
      <w:marRight w:val="0"/>
      <w:marTop w:val="0"/>
      <w:marBottom w:val="0"/>
      <w:divBdr>
        <w:top w:val="none" w:sz="0" w:space="0" w:color="auto"/>
        <w:left w:val="none" w:sz="0" w:space="0" w:color="auto"/>
        <w:bottom w:val="none" w:sz="0" w:space="0" w:color="auto"/>
        <w:right w:val="none" w:sz="0" w:space="0" w:color="auto"/>
      </w:divBdr>
    </w:div>
    <w:div w:id="1059329598">
      <w:bodyDiv w:val="1"/>
      <w:marLeft w:val="0"/>
      <w:marRight w:val="0"/>
      <w:marTop w:val="0"/>
      <w:marBottom w:val="0"/>
      <w:divBdr>
        <w:top w:val="none" w:sz="0" w:space="0" w:color="auto"/>
        <w:left w:val="none" w:sz="0" w:space="0" w:color="auto"/>
        <w:bottom w:val="none" w:sz="0" w:space="0" w:color="auto"/>
        <w:right w:val="none" w:sz="0" w:space="0" w:color="auto"/>
      </w:divBdr>
    </w:div>
    <w:div w:id="1109861146">
      <w:bodyDiv w:val="1"/>
      <w:marLeft w:val="0"/>
      <w:marRight w:val="0"/>
      <w:marTop w:val="0"/>
      <w:marBottom w:val="0"/>
      <w:divBdr>
        <w:top w:val="none" w:sz="0" w:space="0" w:color="auto"/>
        <w:left w:val="none" w:sz="0" w:space="0" w:color="auto"/>
        <w:bottom w:val="none" w:sz="0" w:space="0" w:color="auto"/>
        <w:right w:val="none" w:sz="0" w:space="0" w:color="auto"/>
      </w:divBdr>
    </w:div>
    <w:div w:id="1477070878">
      <w:bodyDiv w:val="1"/>
      <w:marLeft w:val="0"/>
      <w:marRight w:val="0"/>
      <w:marTop w:val="0"/>
      <w:marBottom w:val="0"/>
      <w:divBdr>
        <w:top w:val="none" w:sz="0" w:space="0" w:color="auto"/>
        <w:left w:val="none" w:sz="0" w:space="0" w:color="auto"/>
        <w:bottom w:val="none" w:sz="0" w:space="0" w:color="auto"/>
        <w:right w:val="none" w:sz="0" w:space="0" w:color="auto"/>
      </w:divBdr>
    </w:div>
    <w:div w:id="1514799811">
      <w:bodyDiv w:val="1"/>
      <w:marLeft w:val="0"/>
      <w:marRight w:val="0"/>
      <w:marTop w:val="0"/>
      <w:marBottom w:val="0"/>
      <w:divBdr>
        <w:top w:val="none" w:sz="0" w:space="0" w:color="auto"/>
        <w:left w:val="none" w:sz="0" w:space="0" w:color="auto"/>
        <w:bottom w:val="none" w:sz="0" w:space="0" w:color="auto"/>
        <w:right w:val="none" w:sz="0" w:space="0" w:color="auto"/>
      </w:divBdr>
    </w:div>
    <w:div w:id="1628391151">
      <w:bodyDiv w:val="1"/>
      <w:marLeft w:val="0"/>
      <w:marRight w:val="0"/>
      <w:marTop w:val="0"/>
      <w:marBottom w:val="0"/>
      <w:divBdr>
        <w:top w:val="none" w:sz="0" w:space="0" w:color="auto"/>
        <w:left w:val="none" w:sz="0" w:space="0" w:color="auto"/>
        <w:bottom w:val="none" w:sz="0" w:space="0" w:color="auto"/>
        <w:right w:val="none" w:sz="0" w:space="0" w:color="auto"/>
      </w:divBdr>
    </w:div>
    <w:div w:id="1628856467">
      <w:bodyDiv w:val="1"/>
      <w:marLeft w:val="0"/>
      <w:marRight w:val="0"/>
      <w:marTop w:val="0"/>
      <w:marBottom w:val="0"/>
      <w:divBdr>
        <w:top w:val="none" w:sz="0" w:space="0" w:color="auto"/>
        <w:left w:val="none" w:sz="0" w:space="0" w:color="auto"/>
        <w:bottom w:val="none" w:sz="0" w:space="0" w:color="auto"/>
        <w:right w:val="none" w:sz="0" w:space="0" w:color="auto"/>
      </w:divBdr>
    </w:div>
    <w:div w:id="1686246366">
      <w:bodyDiv w:val="1"/>
      <w:marLeft w:val="0"/>
      <w:marRight w:val="0"/>
      <w:marTop w:val="0"/>
      <w:marBottom w:val="0"/>
      <w:divBdr>
        <w:top w:val="none" w:sz="0" w:space="0" w:color="auto"/>
        <w:left w:val="none" w:sz="0" w:space="0" w:color="auto"/>
        <w:bottom w:val="none" w:sz="0" w:space="0" w:color="auto"/>
        <w:right w:val="none" w:sz="0" w:space="0" w:color="auto"/>
      </w:divBdr>
    </w:div>
    <w:div w:id="1727989709">
      <w:bodyDiv w:val="1"/>
      <w:marLeft w:val="0"/>
      <w:marRight w:val="0"/>
      <w:marTop w:val="0"/>
      <w:marBottom w:val="0"/>
      <w:divBdr>
        <w:top w:val="none" w:sz="0" w:space="0" w:color="auto"/>
        <w:left w:val="none" w:sz="0" w:space="0" w:color="auto"/>
        <w:bottom w:val="none" w:sz="0" w:space="0" w:color="auto"/>
        <w:right w:val="none" w:sz="0" w:space="0" w:color="auto"/>
      </w:divBdr>
    </w:div>
    <w:div w:id="1757819483">
      <w:bodyDiv w:val="1"/>
      <w:marLeft w:val="0"/>
      <w:marRight w:val="0"/>
      <w:marTop w:val="0"/>
      <w:marBottom w:val="0"/>
      <w:divBdr>
        <w:top w:val="none" w:sz="0" w:space="0" w:color="auto"/>
        <w:left w:val="none" w:sz="0" w:space="0" w:color="auto"/>
        <w:bottom w:val="none" w:sz="0" w:space="0" w:color="auto"/>
        <w:right w:val="none" w:sz="0" w:space="0" w:color="auto"/>
      </w:divBdr>
    </w:div>
    <w:div w:id="1864779598">
      <w:bodyDiv w:val="1"/>
      <w:marLeft w:val="0"/>
      <w:marRight w:val="0"/>
      <w:marTop w:val="0"/>
      <w:marBottom w:val="0"/>
      <w:divBdr>
        <w:top w:val="none" w:sz="0" w:space="0" w:color="auto"/>
        <w:left w:val="none" w:sz="0" w:space="0" w:color="auto"/>
        <w:bottom w:val="none" w:sz="0" w:space="0" w:color="auto"/>
        <w:right w:val="none" w:sz="0" w:space="0" w:color="auto"/>
      </w:divBdr>
    </w:div>
    <w:div w:id="191188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e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3693</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Natke</dc:creator>
  <cp:keywords/>
  <dc:description/>
  <cp:lastModifiedBy>Jeffrey Natke</cp:lastModifiedBy>
  <cp:revision>2</cp:revision>
  <dcterms:created xsi:type="dcterms:W3CDTF">2018-09-24T18:55:00Z</dcterms:created>
  <dcterms:modified xsi:type="dcterms:W3CDTF">2018-09-24T18:55:00Z</dcterms:modified>
</cp:coreProperties>
</file>